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FF" w:rsidRPr="003523FF" w:rsidRDefault="0072325D"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 xml:space="preserve">Lezen: Genesis </w:t>
      </w:r>
      <w:r w:rsidR="00174E3B">
        <w:rPr>
          <w:rFonts w:ascii="Yu Mincho Light" w:eastAsia="Yu Mincho Light" w:hAnsi="Yu Mincho Light" w:cs="Arial"/>
        </w:rPr>
        <w:t>21:1-14</w:t>
      </w:r>
    </w:p>
    <w:p w:rsidR="0072325D" w:rsidRPr="003523FF" w:rsidRDefault="00184D66"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Zingen: Psalm 105:5</w:t>
      </w:r>
    </w:p>
    <w:p w:rsidR="00184D66" w:rsidRPr="003523FF" w:rsidRDefault="00184D66" w:rsidP="00F720AC">
      <w:pPr>
        <w:pStyle w:val="Geenafstand"/>
        <w:spacing w:line="180" w:lineRule="auto"/>
        <w:jc w:val="both"/>
        <w:rPr>
          <w:rFonts w:ascii="Yu Mincho Light" w:eastAsia="Yu Mincho Light" w:hAnsi="Yu Mincho Light" w:cs="Arial"/>
        </w:rPr>
      </w:pPr>
    </w:p>
    <w:p w:rsidR="00A23A50" w:rsidRPr="003523FF" w:rsidRDefault="00A23A50"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't Verbond met Abraham, Zijn vrind, bevestigt Hij van kind tot kind.´ Zo zingen we vaak in een doopdienst. Vanavond hopen we verder met jullie na te denken over dat verbond met Abraham. Het gaat dan over de instelling van de besnijdenis als teken van het ve</w:t>
      </w:r>
      <w:r w:rsidRPr="003523FF">
        <w:rPr>
          <w:rFonts w:ascii="Yu Mincho Light" w:eastAsia="Yu Mincho Light" w:hAnsi="Yu Mincho Light" w:cs="Arial"/>
        </w:rPr>
        <w:t>r</w:t>
      </w:r>
      <w:r w:rsidRPr="003523FF">
        <w:rPr>
          <w:rFonts w:ascii="Yu Mincho Light" w:eastAsia="Yu Mincho Light" w:hAnsi="Yu Mincho Light" w:cs="Arial"/>
        </w:rPr>
        <w:t xml:space="preserve">bond. </w:t>
      </w:r>
    </w:p>
    <w:p w:rsidR="00184D66" w:rsidRPr="003523FF" w:rsidRDefault="00184D66" w:rsidP="00F720AC">
      <w:pPr>
        <w:pStyle w:val="Geenafstand"/>
        <w:spacing w:line="180" w:lineRule="auto"/>
        <w:jc w:val="both"/>
        <w:rPr>
          <w:rFonts w:ascii="Yu Mincho Light" w:eastAsia="Yu Mincho Light" w:hAnsi="Yu Mincho Light" w:cs="Arial"/>
        </w:rPr>
      </w:pPr>
    </w:p>
    <w:p w:rsidR="00A23A50" w:rsidRPr="003523FF" w:rsidRDefault="00A23A50"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Abraham was negenennegentig jaar oud en nog steeds was de beloofde zoon niet geb</w:t>
      </w:r>
      <w:r w:rsidRPr="003523FF">
        <w:rPr>
          <w:rFonts w:ascii="Yu Mincho Light" w:eastAsia="Yu Mincho Light" w:hAnsi="Yu Mincho Light" w:cs="Arial"/>
        </w:rPr>
        <w:t>o</w:t>
      </w:r>
      <w:r w:rsidRPr="003523FF">
        <w:rPr>
          <w:rFonts w:ascii="Yu Mincho Light" w:eastAsia="Yu Mincho Light" w:hAnsi="Yu Mincho Light" w:cs="Arial"/>
        </w:rPr>
        <w:t xml:space="preserve">ren. Sara zegt daarom tegen Abraham dat </w:t>
      </w:r>
      <w:r w:rsidR="005A2303" w:rsidRPr="003523FF">
        <w:rPr>
          <w:rFonts w:ascii="Yu Mincho Light" w:eastAsia="Yu Mincho Light" w:hAnsi="Yu Mincho Light" w:cs="Arial"/>
        </w:rPr>
        <w:t>hij Hagar tot zijn vrouw moet nemen. Uit Hagar zou dan m</w:t>
      </w:r>
      <w:r w:rsidR="005A2303" w:rsidRPr="003523FF">
        <w:rPr>
          <w:rFonts w:ascii="Yu Mincho Light" w:eastAsia="Yu Mincho Light" w:hAnsi="Yu Mincho Light" w:cs="Arial"/>
        </w:rPr>
        <w:t>o</w:t>
      </w:r>
      <w:r w:rsidR="005A2303" w:rsidRPr="003523FF">
        <w:rPr>
          <w:rFonts w:ascii="Yu Mincho Light" w:eastAsia="Yu Mincho Light" w:hAnsi="Yu Mincho Light" w:cs="Arial"/>
        </w:rPr>
        <w:t>gelijk de b</w:t>
      </w:r>
      <w:r w:rsidR="005A2303" w:rsidRPr="003523FF">
        <w:rPr>
          <w:rFonts w:ascii="Yu Mincho Light" w:eastAsia="Yu Mincho Light" w:hAnsi="Yu Mincho Light" w:cs="Arial"/>
        </w:rPr>
        <w:t>e</w:t>
      </w:r>
      <w:r w:rsidR="005A2303" w:rsidRPr="003523FF">
        <w:rPr>
          <w:rFonts w:ascii="Yu Mincho Light" w:eastAsia="Yu Mincho Light" w:hAnsi="Yu Mincho Light" w:cs="Arial"/>
        </w:rPr>
        <w:t>loofde zoon kunnen geboren worden. ´En Abram hoorde naar de stem van Sara.´ (Gen. 16:2) Sara vertrouwde niet meer op de Heere. Maar toch ve</w:t>
      </w:r>
      <w:r w:rsidR="005A2303" w:rsidRPr="003523FF">
        <w:rPr>
          <w:rFonts w:ascii="Yu Mincho Light" w:eastAsia="Yu Mincho Light" w:hAnsi="Yu Mincho Light" w:cs="Arial"/>
        </w:rPr>
        <w:t>r</w:t>
      </w:r>
      <w:r w:rsidR="005A2303" w:rsidRPr="003523FF">
        <w:rPr>
          <w:rFonts w:ascii="Yu Mincho Light" w:eastAsia="Yu Mincho Light" w:hAnsi="Yu Mincho Light" w:cs="Arial"/>
        </w:rPr>
        <w:t>schijnt de Heere opnieuw aan Abraham en beve</w:t>
      </w:r>
      <w:r w:rsidR="005A2303" w:rsidRPr="003523FF">
        <w:rPr>
          <w:rFonts w:ascii="Yu Mincho Light" w:eastAsia="Yu Mincho Light" w:hAnsi="Yu Mincho Light" w:cs="Arial"/>
        </w:rPr>
        <w:t>s</w:t>
      </w:r>
      <w:r w:rsidR="005A2303" w:rsidRPr="003523FF">
        <w:rPr>
          <w:rFonts w:ascii="Yu Mincho Light" w:eastAsia="Yu Mincho Light" w:hAnsi="Yu Mincho Light" w:cs="Arial"/>
        </w:rPr>
        <w:t>tigt Hij Zijn belofte door hem een teken van Zijn verbond te geven. Het verbond van de Heere met Abram en zijn zaad zal een zichtbaar teken krijgen in de besnijdenis. Hoewel de beloofde zoon van het verbond waar het om gaat er nog niet is, krijgt Abraham wel het teken van het verbond. Ook wij hebben nog een teken van het ve</w:t>
      </w:r>
      <w:r w:rsidR="005A2303" w:rsidRPr="003523FF">
        <w:rPr>
          <w:rFonts w:ascii="Yu Mincho Light" w:eastAsia="Yu Mincho Light" w:hAnsi="Yu Mincho Light" w:cs="Arial"/>
        </w:rPr>
        <w:t>r</w:t>
      </w:r>
      <w:r w:rsidR="005A2303" w:rsidRPr="003523FF">
        <w:rPr>
          <w:rFonts w:ascii="Yu Mincho Light" w:eastAsia="Yu Mincho Light" w:hAnsi="Yu Mincho Light" w:cs="Arial"/>
        </w:rPr>
        <w:t>bond, de Heilige Doop. Regelmatig wordt de Doop zichtbaar in de gemeente. Maar beseffen wij wel wat dit inhoudt? Da</w:t>
      </w:r>
      <w:r w:rsidR="00EF063D" w:rsidRPr="003523FF">
        <w:rPr>
          <w:rFonts w:ascii="Yu Mincho Light" w:eastAsia="Yu Mincho Light" w:hAnsi="Yu Mincho Light" w:cs="Arial"/>
        </w:rPr>
        <w:t>t we apart gezet zijn door God? De doop is een teken van onze verdorven natuur en tekent onze diepe ellende. Het water van de doop duidt op d</w:t>
      </w:r>
      <w:r w:rsidR="00184D66" w:rsidRPr="003523FF">
        <w:rPr>
          <w:rFonts w:ascii="Yu Mincho Light" w:eastAsia="Yu Mincho Light" w:hAnsi="Yu Mincho Light" w:cs="Arial"/>
        </w:rPr>
        <w:t>e</w:t>
      </w:r>
      <w:r w:rsidR="00EF063D" w:rsidRPr="003523FF">
        <w:rPr>
          <w:rFonts w:ascii="Yu Mincho Light" w:eastAsia="Yu Mincho Light" w:hAnsi="Yu Mincho Light" w:cs="Arial"/>
        </w:rPr>
        <w:t xml:space="preserve"> afwassing der zonden. Dit geschiedt door het bloed en de Geest van de Heere Jezus. Het water is daarvan het zinnebeeld. </w:t>
      </w:r>
    </w:p>
    <w:p w:rsidR="00184D66" w:rsidRPr="003523FF" w:rsidRDefault="00184D66" w:rsidP="00F720AC">
      <w:pPr>
        <w:pStyle w:val="Geenafstand"/>
        <w:spacing w:line="180" w:lineRule="auto"/>
        <w:jc w:val="both"/>
        <w:rPr>
          <w:rFonts w:ascii="Yu Mincho Light" w:eastAsia="Yu Mincho Light" w:hAnsi="Yu Mincho Light" w:cs="Arial"/>
        </w:rPr>
      </w:pPr>
    </w:p>
    <w:p w:rsidR="000835B0" w:rsidRPr="003523FF" w:rsidRDefault="000835B0"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Abraham heeft het teken van het verbond gekregen. Maar heeft Abraham aan dit teken g</w:t>
      </w:r>
      <w:r w:rsidRPr="003523FF">
        <w:rPr>
          <w:rFonts w:ascii="Yu Mincho Light" w:eastAsia="Yu Mincho Light" w:hAnsi="Yu Mincho Light" w:cs="Arial"/>
        </w:rPr>
        <w:t>e</w:t>
      </w:r>
      <w:r w:rsidRPr="003523FF">
        <w:rPr>
          <w:rFonts w:ascii="Yu Mincho Light" w:eastAsia="Yu Mincho Light" w:hAnsi="Yu Mincho Light" w:cs="Arial"/>
        </w:rPr>
        <w:t>noeg? Begrijpt hij het zo goed dat hij er op weet te vertrouwen? Nee, zelfs bij deze gelege</w:t>
      </w:r>
      <w:r w:rsidRPr="003523FF">
        <w:rPr>
          <w:rFonts w:ascii="Yu Mincho Light" w:eastAsia="Yu Mincho Light" w:hAnsi="Yu Mincho Light" w:cs="Arial"/>
        </w:rPr>
        <w:t>n</w:t>
      </w:r>
      <w:r w:rsidRPr="003523FF">
        <w:rPr>
          <w:rFonts w:ascii="Yu Mincho Light" w:eastAsia="Yu Mincho Light" w:hAnsi="Yu Mincho Light" w:cs="Arial"/>
        </w:rPr>
        <w:t>heid zien we Abraham worstelen met enerzijds de menselijke onmogelijkheid, 'zal Sara, die negentig jaar oud is, baren?' en anderzijds de Goddelijke toezegging. Toch ve</w:t>
      </w:r>
      <w:r w:rsidRPr="003523FF">
        <w:rPr>
          <w:rFonts w:ascii="Yu Mincho Light" w:eastAsia="Yu Mincho Light" w:hAnsi="Yu Mincho Light" w:cs="Arial"/>
        </w:rPr>
        <w:t>r</w:t>
      </w:r>
      <w:r w:rsidRPr="003523FF">
        <w:rPr>
          <w:rFonts w:ascii="Yu Mincho Light" w:eastAsia="Yu Mincho Light" w:hAnsi="Yu Mincho Light" w:cs="Arial"/>
        </w:rPr>
        <w:t>zegelt de Heere in het teken van de besnijdenis Zijn verbondstrouw. De Heere belooft niet alleen opnieuw Abraham de b</w:t>
      </w:r>
      <w:r w:rsidRPr="003523FF">
        <w:rPr>
          <w:rFonts w:ascii="Yu Mincho Light" w:eastAsia="Yu Mincho Light" w:hAnsi="Yu Mincho Light" w:cs="Arial"/>
        </w:rPr>
        <w:t>e</w:t>
      </w:r>
      <w:r w:rsidRPr="003523FF">
        <w:rPr>
          <w:rFonts w:ascii="Yu Mincho Light" w:eastAsia="Yu Mincho Light" w:hAnsi="Yu Mincho Light" w:cs="Arial"/>
        </w:rPr>
        <w:t>loofde zoon uit Sara. Vooral ligt er de betekenis in dat de Heere Zijn eigen Zoon zal geven. En in die Zoon ligt de beho</w:t>
      </w:r>
      <w:r w:rsidRPr="003523FF">
        <w:rPr>
          <w:rFonts w:ascii="Yu Mincho Light" w:eastAsia="Yu Mincho Light" w:hAnsi="Yu Mincho Light" w:cs="Arial"/>
        </w:rPr>
        <w:t>u</w:t>
      </w:r>
      <w:r w:rsidRPr="003523FF">
        <w:rPr>
          <w:rFonts w:ascii="Yu Mincho Light" w:eastAsia="Yu Mincho Light" w:hAnsi="Yu Mincho Light" w:cs="Arial"/>
        </w:rPr>
        <w:t xml:space="preserve">denis. Alleen door het bloed van Christus kan ook Abraham behouden worden. </w:t>
      </w:r>
    </w:p>
    <w:p w:rsidR="00184D66" w:rsidRPr="003523FF" w:rsidRDefault="00184D66" w:rsidP="00F720AC">
      <w:pPr>
        <w:pStyle w:val="Geenafstand"/>
        <w:spacing w:line="180" w:lineRule="auto"/>
        <w:jc w:val="both"/>
        <w:rPr>
          <w:rFonts w:ascii="Yu Mincho Light" w:eastAsia="Yu Mincho Light" w:hAnsi="Yu Mincho Light" w:cs="Arial"/>
        </w:rPr>
      </w:pPr>
    </w:p>
    <w:p w:rsidR="00142C94" w:rsidRPr="003523FF" w:rsidRDefault="00142C94"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Abraham kreeg de opdracht de besnijdenis uit te voeren. Hijzelf wordt besneden, net als Is</w:t>
      </w:r>
      <w:r w:rsidR="00184D66" w:rsidRPr="003523FF">
        <w:rPr>
          <w:rFonts w:ascii="Yu Mincho Light" w:eastAsia="Yu Mincho Light" w:hAnsi="Yu Mincho Light" w:cs="Arial"/>
        </w:rPr>
        <w:t>maë</w:t>
      </w:r>
      <w:r w:rsidRPr="003523FF">
        <w:rPr>
          <w:rFonts w:ascii="Yu Mincho Light" w:eastAsia="Yu Mincho Light" w:hAnsi="Yu Mincho Light" w:cs="Arial"/>
        </w:rPr>
        <w:t>l, maar ook al wat mannelijk is van de ingeborenen van zijn huis en van de gekoc</w:t>
      </w:r>
      <w:r w:rsidRPr="003523FF">
        <w:rPr>
          <w:rFonts w:ascii="Yu Mincho Light" w:eastAsia="Yu Mincho Light" w:hAnsi="Yu Mincho Light" w:cs="Arial"/>
        </w:rPr>
        <w:t>h</w:t>
      </w:r>
      <w:r w:rsidRPr="003523FF">
        <w:rPr>
          <w:rFonts w:ascii="Yu Mincho Light" w:eastAsia="Yu Mincho Light" w:hAnsi="Yu Mincho Light" w:cs="Arial"/>
        </w:rPr>
        <w:t>ten met geld. De 'gekochten met geld' waren slaven en met de 'ingeborenen van zijn huis' worden de kind</w:t>
      </w:r>
      <w:r w:rsidRPr="003523FF">
        <w:rPr>
          <w:rFonts w:ascii="Yu Mincho Light" w:eastAsia="Yu Mincho Light" w:hAnsi="Yu Mincho Light" w:cs="Arial"/>
        </w:rPr>
        <w:t>e</w:t>
      </w:r>
      <w:r w:rsidRPr="003523FF">
        <w:rPr>
          <w:rFonts w:ascii="Yu Mincho Light" w:eastAsia="Yu Mincho Light" w:hAnsi="Yu Mincho Light" w:cs="Arial"/>
        </w:rPr>
        <w:t>ren van deze slaven bedoeld. We zien hier dat de Heere de kring van het ve</w:t>
      </w:r>
      <w:r w:rsidRPr="003523FF">
        <w:rPr>
          <w:rFonts w:ascii="Yu Mincho Light" w:eastAsia="Yu Mincho Light" w:hAnsi="Yu Mincho Light" w:cs="Arial"/>
        </w:rPr>
        <w:t>r</w:t>
      </w:r>
      <w:r w:rsidRPr="003523FF">
        <w:rPr>
          <w:rFonts w:ascii="Yu Mincho Light" w:eastAsia="Yu Mincho Light" w:hAnsi="Yu Mincho Light" w:cs="Arial"/>
        </w:rPr>
        <w:t>bond ruim neemt. Dat Abraham het teken van het verbond krijgt is duidelijk. Hij is een uitve</w:t>
      </w:r>
      <w:r w:rsidRPr="003523FF">
        <w:rPr>
          <w:rFonts w:ascii="Yu Mincho Light" w:eastAsia="Yu Mincho Light" w:hAnsi="Yu Mincho Light" w:cs="Arial"/>
        </w:rPr>
        <w:t>r</w:t>
      </w:r>
      <w:r w:rsidRPr="003523FF">
        <w:rPr>
          <w:rFonts w:ascii="Yu Mincho Light" w:eastAsia="Yu Mincho Light" w:hAnsi="Yu Mincho Light" w:cs="Arial"/>
        </w:rPr>
        <w:t>korene. En dat geldt straks ook voor zijn zoon Izak. Maar ook Ismaël krijgt het teken van het verbond, hoewel hij toch niet tot de uitverkorenen behoort en straks uitgeworpen moet worden. Zelfs de slaven en hun kinderen, die toch niet tot het geslacht van Abraham behoren, moeten b</w:t>
      </w:r>
      <w:r w:rsidRPr="003523FF">
        <w:rPr>
          <w:rFonts w:ascii="Yu Mincho Light" w:eastAsia="Yu Mincho Light" w:hAnsi="Yu Mincho Light" w:cs="Arial"/>
        </w:rPr>
        <w:t>e</w:t>
      </w:r>
      <w:r w:rsidRPr="003523FF">
        <w:rPr>
          <w:rFonts w:ascii="Yu Mincho Light" w:eastAsia="Yu Mincho Light" w:hAnsi="Yu Mincho Light" w:cs="Arial"/>
        </w:rPr>
        <w:t xml:space="preserve">sneden worden. </w:t>
      </w:r>
    </w:p>
    <w:p w:rsidR="00184D66" w:rsidRPr="003523FF" w:rsidRDefault="00184D66" w:rsidP="00F720AC">
      <w:pPr>
        <w:pStyle w:val="Geenafstand"/>
        <w:spacing w:line="180" w:lineRule="auto"/>
        <w:jc w:val="both"/>
        <w:rPr>
          <w:rFonts w:ascii="Yu Mincho Light" w:eastAsia="Yu Mincho Light" w:hAnsi="Yu Mincho Light" w:cs="Arial"/>
        </w:rPr>
      </w:pPr>
    </w:p>
    <w:p w:rsidR="006C5B6A" w:rsidRPr="003523FF" w:rsidRDefault="006C5B6A"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In de Bijbel wordt regelmatig over de uitverkiezing gesproken. De Heere Jezus zegt bi</w:t>
      </w:r>
      <w:r w:rsidRPr="003523FF">
        <w:rPr>
          <w:rFonts w:ascii="Yu Mincho Light" w:eastAsia="Yu Mincho Light" w:hAnsi="Yu Mincho Light" w:cs="Arial"/>
        </w:rPr>
        <w:t>j</w:t>
      </w:r>
      <w:r w:rsidRPr="003523FF">
        <w:rPr>
          <w:rFonts w:ascii="Yu Mincho Light" w:eastAsia="Yu Mincho Light" w:hAnsi="Yu Mincho Light" w:cs="Arial"/>
        </w:rPr>
        <w:t>voorbeeld t</w:t>
      </w:r>
      <w:r w:rsidRPr="003523FF">
        <w:rPr>
          <w:rFonts w:ascii="Yu Mincho Light" w:eastAsia="Yu Mincho Light" w:hAnsi="Yu Mincho Light" w:cs="Arial"/>
        </w:rPr>
        <w:t>e</w:t>
      </w:r>
      <w:r w:rsidRPr="003523FF">
        <w:rPr>
          <w:rFonts w:ascii="Yu Mincho Light" w:eastAsia="Yu Mincho Light" w:hAnsi="Yu Mincho Light" w:cs="Arial"/>
        </w:rPr>
        <w:t xml:space="preserve">gen Zijn discipelen: 'Gij hebt Mij niet uitverkoren, maar Ik heb u uitverkoren.' (Joh. 15:16a) Als er in de Bijbel over uitverkiezing gesproken wordt, </w:t>
      </w:r>
      <w:r w:rsidR="00FF6BB7" w:rsidRPr="003523FF">
        <w:rPr>
          <w:rFonts w:ascii="Yu Mincho Light" w:eastAsia="Yu Mincho Light" w:hAnsi="Yu Mincho Light" w:cs="Arial"/>
        </w:rPr>
        <w:t>dan betekent dit dat God door middel van de uitverki</w:t>
      </w:r>
      <w:r w:rsidR="00FF6BB7" w:rsidRPr="003523FF">
        <w:rPr>
          <w:rFonts w:ascii="Yu Mincho Light" w:eastAsia="Yu Mincho Light" w:hAnsi="Yu Mincho Light" w:cs="Arial"/>
        </w:rPr>
        <w:t>e</w:t>
      </w:r>
      <w:r w:rsidR="00FF6BB7" w:rsidRPr="003523FF">
        <w:rPr>
          <w:rFonts w:ascii="Yu Mincho Light" w:eastAsia="Yu Mincho Light" w:hAnsi="Yu Mincho Light" w:cs="Arial"/>
        </w:rPr>
        <w:t>zing kiest voor ons, en wij niet voor Hem. En ook dat eeuwige redding voor 100% zeker is. Als er geen uitverkiezingwas, werd niemand zalig. Niemand kiest nam</w:t>
      </w:r>
      <w:r w:rsidR="00FF6BB7" w:rsidRPr="003523FF">
        <w:rPr>
          <w:rFonts w:ascii="Yu Mincho Light" w:eastAsia="Yu Mincho Light" w:hAnsi="Yu Mincho Light" w:cs="Arial"/>
        </w:rPr>
        <w:t>e</w:t>
      </w:r>
      <w:r w:rsidR="00FF6BB7" w:rsidRPr="003523FF">
        <w:rPr>
          <w:rFonts w:ascii="Yu Mincho Light" w:eastAsia="Yu Mincho Light" w:hAnsi="Yu Mincho Light" w:cs="Arial"/>
        </w:rPr>
        <w:t>lijk uit zichzelf voor God. Maar omdat God ervoor gekozen heeft om mensen te redden, wo</w:t>
      </w:r>
      <w:r w:rsidR="00FF6BB7" w:rsidRPr="003523FF">
        <w:rPr>
          <w:rFonts w:ascii="Yu Mincho Light" w:eastAsia="Yu Mincho Light" w:hAnsi="Yu Mincho Light" w:cs="Arial"/>
        </w:rPr>
        <w:t>r</w:t>
      </w:r>
      <w:r w:rsidR="00FF6BB7" w:rsidRPr="003523FF">
        <w:rPr>
          <w:rFonts w:ascii="Yu Mincho Light" w:eastAsia="Yu Mincho Light" w:hAnsi="Yu Mincho Light" w:cs="Arial"/>
        </w:rPr>
        <w:t>den er mensen zalig. Daarom is hun redding voor 100% zeker. Dat is de troost van de ui</w:t>
      </w:r>
      <w:r w:rsidR="00FF6BB7" w:rsidRPr="003523FF">
        <w:rPr>
          <w:rFonts w:ascii="Yu Mincho Light" w:eastAsia="Yu Mincho Light" w:hAnsi="Yu Mincho Light" w:cs="Arial"/>
        </w:rPr>
        <w:t>t</w:t>
      </w:r>
      <w:r w:rsidR="00FF6BB7" w:rsidRPr="003523FF">
        <w:rPr>
          <w:rFonts w:ascii="Yu Mincho Light" w:eastAsia="Yu Mincho Light" w:hAnsi="Yu Mincho Light" w:cs="Arial"/>
        </w:rPr>
        <w:t>verkiezing. Dat betekent ook dat alle eer aan God toekomt en niet aan ons. De uitverkiezing is geen blo</w:t>
      </w:r>
      <w:r w:rsidR="00FF6BB7" w:rsidRPr="003523FF">
        <w:rPr>
          <w:rFonts w:ascii="Yu Mincho Light" w:eastAsia="Yu Mincho Light" w:hAnsi="Yu Mincho Light" w:cs="Arial"/>
        </w:rPr>
        <w:t>k</w:t>
      </w:r>
      <w:r w:rsidR="00FF6BB7" w:rsidRPr="003523FF">
        <w:rPr>
          <w:rFonts w:ascii="Yu Mincho Light" w:eastAsia="Yu Mincho Light" w:hAnsi="Yu Mincho Light" w:cs="Arial"/>
        </w:rPr>
        <w:t>kade of muur waardoor je niet tot God kunt komen, maar is een poort tot zali</w:t>
      </w:r>
      <w:r w:rsidR="00FF6BB7" w:rsidRPr="003523FF">
        <w:rPr>
          <w:rFonts w:ascii="Yu Mincho Light" w:eastAsia="Yu Mincho Light" w:hAnsi="Yu Mincho Light" w:cs="Arial"/>
        </w:rPr>
        <w:t>g</w:t>
      </w:r>
      <w:r w:rsidR="00FF6BB7" w:rsidRPr="003523FF">
        <w:rPr>
          <w:rFonts w:ascii="Yu Mincho Light" w:eastAsia="Yu Mincho Light" w:hAnsi="Yu Mincho Light" w:cs="Arial"/>
        </w:rPr>
        <w:t>heid. Het is alsof aan de voorzijde van deze poort staat: "Komt tot Mij." Als je door die poort gegaan bent, staat als het ware aan de achterzijde van die poort: "Ik heb je uitverk</w:t>
      </w:r>
      <w:r w:rsidR="00FF6BB7" w:rsidRPr="003523FF">
        <w:rPr>
          <w:rFonts w:ascii="Yu Mincho Light" w:eastAsia="Yu Mincho Light" w:hAnsi="Yu Mincho Light" w:cs="Arial"/>
        </w:rPr>
        <w:t>o</w:t>
      </w:r>
      <w:r w:rsidR="00FF6BB7" w:rsidRPr="003523FF">
        <w:rPr>
          <w:rFonts w:ascii="Yu Mincho Light" w:eastAsia="Yu Mincho Light" w:hAnsi="Yu Mincho Light" w:cs="Arial"/>
        </w:rPr>
        <w:t>ren."</w:t>
      </w:r>
    </w:p>
    <w:p w:rsidR="00174E3B" w:rsidRDefault="00174E3B" w:rsidP="00F720AC">
      <w:pPr>
        <w:pStyle w:val="Geenafstand"/>
        <w:spacing w:line="180" w:lineRule="auto"/>
        <w:jc w:val="both"/>
        <w:rPr>
          <w:rFonts w:ascii="Yu Mincho Light" w:eastAsia="Yu Mincho Light" w:hAnsi="Yu Mincho Light" w:cs="Arial"/>
        </w:rPr>
      </w:pPr>
    </w:p>
    <w:p w:rsidR="00CC6ECC" w:rsidRPr="003523FF" w:rsidRDefault="00CC6ECC"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lastRenderedPageBreak/>
        <w:t xml:space="preserve">Een jaar later wordt Izak geboren. Het kind van de belofte. Ook hij wordt besneden. Izak wordt groot. 'Toen maakte Abraham een grote maaltijd op de dag als Izak gespeend werd'. (Gen. 21:8) En uitgerekend op deze dag doet Ismaël iets heel ergs, hij spot met Izak. </w:t>
      </w:r>
      <w:r w:rsidR="00962D63" w:rsidRPr="003523FF">
        <w:rPr>
          <w:rFonts w:ascii="Yu Mincho Light" w:eastAsia="Yu Mincho Light" w:hAnsi="Yu Mincho Light" w:cs="Arial"/>
        </w:rPr>
        <w:t>Deg</w:t>
      </w:r>
      <w:r w:rsidR="00962D63" w:rsidRPr="003523FF">
        <w:rPr>
          <w:rFonts w:ascii="Yu Mincho Light" w:eastAsia="Yu Mincho Light" w:hAnsi="Yu Mincho Light" w:cs="Arial"/>
        </w:rPr>
        <w:t>e</w:t>
      </w:r>
      <w:r w:rsidR="00962D63" w:rsidRPr="003523FF">
        <w:rPr>
          <w:rFonts w:ascii="Yu Mincho Light" w:eastAsia="Yu Mincho Light" w:hAnsi="Yu Mincho Light" w:cs="Arial"/>
        </w:rPr>
        <w:t>ne die alleen uitwendig kind van het verbond is, spot met degene die echt kind van het ve</w:t>
      </w:r>
      <w:r w:rsidR="00962D63" w:rsidRPr="003523FF">
        <w:rPr>
          <w:rFonts w:ascii="Yu Mincho Light" w:eastAsia="Yu Mincho Light" w:hAnsi="Yu Mincho Light" w:cs="Arial"/>
        </w:rPr>
        <w:t>r</w:t>
      </w:r>
      <w:r w:rsidR="00962D63" w:rsidRPr="003523FF">
        <w:rPr>
          <w:rFonts w:ascii="Yu Mincho Light" w:eastAsia="Yu Mincho Light" w:hAnsi="Yu Mincho Light" w:cs="Arial"/>
        </w:rPr>
        <w:t xml:space="preserve">bond is. Sara wil dat Ismaël verdreven wordt. Abraham is het daar eerst niet mee eens. Het is ook zijn kind. Maar dan geeft God Zelf aanwijzing dat Abraham Hagar weg moet sturen. </w:t>
      </w:r>
      <w:r w:rsidR="0001371C" w:rsidRPr="003523FF">
        <w:rPr>
          <w:rFonts w:ascii="Yu Mincho Light" w:eastAsia="Yu Mincho Light" w:hAnsi="Yu Mincho Light" w:cs="Arial"/>
        </w:rPr>
        <w:t>'Werp de diens</w:t>
      </w:r>
      <w:r w:rsidR="0001371C" w:rsidRPr="003523FF">
        <w:rPr>
          <w:rFonts w:ascii="Yu Mincho Light" w:eastAsia="Yu Mincho Light" w:hAnsi="Yu Mincho Light" w:cs="Arial"/>
        </w:rPr>
        <w:t>t</w:t>
      </w:r>
      <w:r w:rsidR="0001371C" w:rsidRPr="003523FF">
        <w:rPr>
          <w:rFonts w:ascii="Yu Mincho Light" w:eastAsia="Yu Mincho Light" w:hAnsi="Yu Mincho Light" w:cs="Arial"/>
        </w:rPr>
        <w:t>maagd uit en haar zoon; want de zoon van de diens</w:t>
      </w:r>
      <w:r w:rsidR="0001371C" w:rsidRPr="003523FF">
        <w:rPr>
          <w:rFonts w:ascii="Yu Mincho Light" w:eastAsia="Yu Mincho Light" w:hAnsi="Yu Mincho Light" w:cs="Arial"/>
        </w:rPr>
        <w:t>t</w:t>
      </w:r>
      <w:r w:rsidR="0001371C" w:rsidRPr="003523FF">
        <w:rPr>
          <w:rFonts w:ascii="Yu Mincho Light" w:eastAsia="Yu Mincho Light" w:hAnsi="Yu Mincho Light" w:cs="Arial"/>
        </w:rPr>
        <w:t>maagd zal geenszins erven met de zoon van de vrije.' De erfenis is alleen voor de echte zoon van het verbond. Zo is het ook vandaag. De erfenis, de zaligheid, wordt alleen ve</w:t>
      </w:r>
      <w:r w:rsidR="0001371C" w:rsidRPr="003523FF">
        <w:rPr>
          <w:rFonts w:ascii="Yu Mincho Light" w:eastAsia="Yu Mincho Light" w:hAnsi="Yu Mincho Light" w:cs="Arial"/>
        </w:rPr>
        <w:t>r</w:t>
      </w:r>
      <w:r w:rsidR="0001371C" w:rsidRPr="003523FF">
        <w:rPr>
          <w:rFonts w:ascii="Yu Mincho Light" w:eastAsia="Yu Mincho Light" w:hAnsi="Yu Mincho Light" w:cs="Arial"/>
        </w:rPr>
        <w:t>kregen door de echte kinderen van het verbond. De anderen worden ten laatste uitgedr</w:t>
      </w:r>
      <w:r w:rsidR="0001371C" w:rsidRPr="003523FF">
        <w:rPr>
          <w:rFonts w:ascii="Yu Mincho Light" w:eastAsia="Yu Mincho Light" w:hAnsi="Yu Mincho Light" w:cs="Arial"/>
        </w:rPr>
        <w:t>e</w:t>
      </w:r>
      <w:r w:rsidR="0001371C" w:rsidRPr="003523FF">
        <w:rPr>
          <w:rFonts w:ascii="Yu Mincho Light" w:eastAsia="Yu Mincho Light" w:hAnsi="Yu Mincho Light" w:cs="Arial"/>
        </w:rPr>
        <w:t xml:space="preserve">ven. </w:t>
      </w:r>
    </w:p>
    <w:p w:rsidR="00184D66" w:rsidRPr="003523FF" w:rsidRDefault="00184D66" w:rsidP="00F720AC">
      <w:pPr>
        <w:pStyle w:val="Geenafstand"/>
        <w:spacing w:line="180" w:lineRule="auto"/>
        <w:jc w:val="both"/>
        <w:rPr>
          <w:rFonts w:ascii="Yu Mincho Light" w:eastAsia="Yu Mincho Light" w:hAnsi="Yu Mincho Light" w:cs="Arial"/>
        </w:rPr>
      </w:pPr>
    </w:p>
    <w:p w:rsidR="00D13F2F" w:rsidRPr="003523FF" w:rsidRDefault="00C438A0"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 xml:space="preserve">Zowel Izak als Ismaël waren besneden. Ze ontvingen beiden het teken van het verbond. Ook ontvingen ze dezelfde opvoeding in de tent van Abraham. </w:t>
      </w:r>
      <w:r w:rsidR="001E5A77" w:rsidRPr="003523FF">
        <w:rPr>
          <w:rFonts w:ascii="Yu Mincho Light" w:eastAsia="Yu Mincho Light" w:hAnsi="Yu Mincho Light" w:cs="Arial"/>
        </w:rPr>
        <w:t>Ze zullen beiden onderw</w:t>
      </w:r>
      <w:r w:rsidR="001E5A77" w:rsidRPr="003523FF">
        <w:rPr>
          <w:rFonts w:ascii="Yu Mincho Light" w:eastAsia="Yu Mincho Light" w:hAnsi="Yu Mincho Light" w:cs="Arial"/>
        </w:rPr>
        <w:t>e</w:t>
      </w:r>
      <w:r w:rsidR="001E5A77" w:rsidRPr="003523FF">
        <w:rPr>
          <w:rFonts w:ascii="Yu Mincho Light" w:eastAsia="Yu Mincho Light" w:hAnsi="Yu Mincho Light" w:cs="Arial"/>
        </w:rPr>
        <w:t>zen zijn in de leer die naar de godzaligheid is. Beiden leefden met een godvrezende v</w:t>
      </w:r>
      <w:r w:rsidR="001E5A77" w:rsidRPr="003523FF">
        <w:rPr>
          <w:rFonts w:ascii="Yu Mincho Light" w:eastAsia="Yu Mincho Light" w:hAnsi="Yu Mincho Light" w:cs="Arial"/>
        </w:rPr>
        <w:t>a</w:t>
      </w:r>
      <w:r w:rsidR="001E5A77" w:rsidRPr="003523FF">
        <w:rPr>
          <w:rFonts w:ascii="Yu Mincho Light" w:eastAsia="Yu Mincho Light" w:hAnsi="Yu Mincho Light" w:cs="Arial"/>
        </w:rPr>
        <w:t>der. Toch blijft er een enorm verschil tussen hen beiden. Izak komt later openbaar als een biddend man; als i</w:t>
      </w:r>
      <w:r w:rsidR="001E5A77" w:rsidRPr="003523FF">
        <w:rPr>
          <w:rFonts w:ascii="Yu Mincho Light" w:eastAsia="Yu Mincho Light" w:hAnsi="Yu Mincho Light" w:cs="Arial"/>
        </w:rPr>
        <w:t>e</w:t>
      </w:r>
      <w:r w:rsidR="001E5A77" w:rsidRPr="003523FF">
        <w:rPr>
          <w:rFonts w:ascii="Yu Mincho Light" w:eastAsia="Yu Mincho Light" w:hAnsi="Yu Mincho Light" w:cs="Arial"/>
        </w:rPr>
        <w:t>mand die de Heere vreest. Van Ismaël lezen en merken we niets van de vreze des Heeren. Hij trok de wereld in. Beiden ontvingen wel het voorrecht van het teken van het verbond. Op be</w:t>
      </w:r>
      <w:r w:rsidR="001E5A77" w:rsidRPr="003523FF">
        <w:rPr>
          <w:rFonts w:ascii="Yu Mincho Light" w:eastAsia="Yu Mincho Light" w:hAnsi="Yu Mincho Light" w:cs="Arial"/>
        </w:rPr>
        <w:t>i</w:t>
      </w:r>
      <w:r w:rsidR="001E5A77" w:rsidRPr="003523FF">
        <w:rPr>
          <w:rFonts w:ascii="Yu Mincho Light" w:eastAsia="Yu Mincho Light" w:hAnsi="Yu Mincho Light" w:cs="Arial"/>
        </w:rPr>
        <w:t>den rustten de plichten van het ve</w:t>
      </w:r>
      <w:r w:rsidR="001E5A77" w:rsidRPr="003523FF">
        <w:rPr>
          <w:rFonts w:ascii="Yu Mincho Light" w:eastAsia="Yu Mincho Light" w:hAnsi="Yu Mincho Light" w:cs="Arial"/>
        </w:rPr>
        <w:t>r</w:t>
      </w:r>
      <w:r w:rsidR="001E5A77" w:rsidRPr="003523FF">
        <w:rPr>
          <w:rFonts w:ascii="Yu Mincho Light" w:eastAsia="Yu Mincho Light" w:hAnsi="Yu Mincho Light" w:cs="Arial"/>
        </w:rPr>
        <w:t>bond. Dat Ismaël deze plichten om in de vreze des Heeren te leven niet hield, is zijn schuld. De wereld trok hem meer dan de dienst van de Heere. Izak vreesde wel de Heere. De diepste achte</w:t>
      </w:r>
      <w:r w:rsidR="001E5A77" w:rsidRPr="003523FF">
        <w:rPr>
          <w:rFonts w:ascii="Yu Mincho Light" w:eastAsia="Yu Mincho Light" w:hAnsi="Yu Mincho Light" w:cs="Arial"/>
        </w:rPr>
        <w:t>r</w:t>
      </w:r>
      <w:r w:rsidR="001E5A77" w:rsidRPr="003523FF">
        <w:rPr>
          <w:rFonts w:ascii="Yu Mincho Light" w:eastAsia="Yu Mincho Light" w:hAnsi="Yu Mincho Light" w:cs="Arial"/>
        </w:rPr>
        <w:t>grond daarvan is niet de keuze van Izak of zijn goede levenswandel. In Genesis 17:19 staat van Izak: 'En Ik zal Mijn verbond met hem oprichten.'</w:t>
      </w:r>
    </w:p>
    <w:p w:rsidR="00184D66" w:rsidRPr="003523FF" w:rsidRDefault="00184D66" w:rsidP="00F720AC">
      <w:pPr>
        <w:pStyle w:val="Geenafstand"/>
        <w:spacing w:line="180" w:lineRule="auto"/>
        <w:jc w:val="both"/>
        <w:rPr>
          <w:rFonts w:ascii="Yu Mincho Light" w:eastAsia="Yu Mincho Light" w:hAnsi="Yu Mincho Light" w:cs="Arial"/>
        </w:rPr>
      </w:pPr>
    </w:p>
    <w:p w:rsidR="001E5A77" w:rsidRPr="003523FF" w:rsidRDefault="006B089A"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Zowel Izak als Ismaël leefden op het erf van het verbond. Daar bedoelen we mee dat ze in ui</w:t>
      </w:r>
      <w:r w:rsidRPr="003523FF">
        <w:rPr>
          <w:rFonts w:ascii="Yu Mincho Light" w:eastAsia="Yu Mincho Light" w:hAnsi="Yu Mincho Light" w:cs="Arial"/>
        </w:rPr>
        <w:t>t</w:t>
      </w:r>
      <w:r w:rsidRPr="003523FF">
        <w:rPr>
          <w:rFonts w:ascii="Yu Mincho Light" w:eastAsia="Yu Mincho Light" w:hAnsi="Yu Mincho Light" w:cs="Arial"/>
        </w:rPr>
        <w:t>wendige zin tot het verbond behoorden. Het wezenlijke van het genadeverbond strekt zich a</w:t>
      </w:r>
      <w:r w:rsidRPr="003523FF">
        <w:rPr>
          <w:rFonts w:ascii="Yu Mincho Light" w:eastAsia="Yu Mincho Light" w:hAnsi="Yu Mincho Light" w:cs="Arial"/>
        </w:rPr>
        <w:t>l</w:t>
      </w:r>
      <w:r w:rsidRPr="003523FF">
        <w:rPr>
          <w:rFonts w:ascii="Yu Mincho Light" w:eastAsia="Yu Mincho Light" w:hAnsi="Yu Mincho Light" w:cs="Arial"/>
        </w:rPr>
        <w:t>leen tot Izak uit. Hij kreeg de weldaden van het verbond: de vergeving van zonden en het ee</w:t>
      </w:r>
      <w:r w:rsidRPr="003523FF">
        <w:rPr>
          <w:rFonts w:ascii="Yu Mincho Light" w:eastAsia="Yu Mincho Light" w:hAnsi="Yu Mincho Light" w:cs="Arial"/>
        </w:rPr>
        <w:t>u</w:t>
      </w:r>
      <w:r w:rsidRPr="003523FF">
        <w:rPr>
          <w:rFonts w:ascii="Yu Mincho Light" w:eastAsia="Yu Mincho Light" w:hAnsi="Yu Mincho Light" w:cs="Arial"/>
        </w:rPr>
        <w:t>wige leven. De betekenis van de besnijdenis kende alleen Izak. hij kende de besnijdenis van het hart. Hij was in Christus 'besneden met een besnijdenis die zonder handen geschiedt, in de uittrekking van het lichaam der zo</w:t>
      </w:r>
      <w:r w:rsidRPr="003523FF">
        <w:rPr>
          <w:rFonts w:ascii="Yu Mincho Light" w:eastAsia="Yu Mincho Light" w:hAnsi="Yu Mincho Light" w:cs="Arial"/>
        </w:rPr>
        <w:t>n</w:t>
      </w:r>
      <w:r w:rsidRPr="003523FF">
        <w:rPr>
          <w:rFonts w:ascii="Yu Mincho Light" w:eastAsia="Yu Mincho Light" w:hAnsi="Yu Mincho Light" w:cs="Arial"/>
        </w:rPr>
        <w:t>den'. Die uittrekking van de zonden uit het lichaam zal pijn gedaan hebben. En een mens - ook Izak, ook jij en ik - zit zo vast aan de zonde. Er is inderdaad de kracht van de Heilige Geest nodig om ons uit te trekken uit de zonde waarin ons leven ve</w:t>
      </w:r>
      <w:r w:rsidRPr="003523FF">
        <w:rPr>
          <w:rFonts w:ascii="Yu Mincho Light" w:eastAsia="Yu Mincho Light" w:hAnsi="Yu Mincho Light" w:cs="Arial"/>
        </w:rPr>
        <w:t>r</w:t>
      </w:r>
      <w:r w:rsidRPr="003523FF">
        <w:rPr>
          <w:rFonts w:ascii="Yu Mincho Light" w:eastAsia="Yu Mincho Light" w:hAnsi="Yu Mincho Light" w:cs="Arial"/>
        </w:rPr>
        <w:t>ankerd zit. Ken jij die strijd? Zo werd het in het leven van Izak ook waar wat we verder lezen in Kolossenzen 2: 'Zijnde met Hem begraven in de doop, in welke gij ook met Hem opgewekt zijt door het geloof der werking Gods.'De doop wijst, net als de besnijdenis, op twee dingen. Wij liggen midden in de geestelijke dood van de zonde. Alleen door de genade van Christus is er levendmaking mogelijk. En dat nieuwe leven werkt de He</w:t>
      </w:r>
      <w:r w:rsidRPr="003523FF">
        <w:rPr>
          <w:rFonts w:ascii="Yu Mincho Light" w:eastAsia="Yu Mincho Light" w:hAnsi="Yu Mincho Light" w:cs="Arial"/>
        </w:rPr>
        <w:t>i</w:t>
      </w:r>
      <w:r w:rsidRPr="003523FF">
        <w:rPr>
          <w:rFonts w:ascii="Yu Mincho Light" w:eastAsia="Yu Mincho Light" w:hAnsi="Yu Mincho Light" w:cs="Arial"/>
        </w:rPr>
        <w:t xml:space="preserve">lige Geest zeker in het hart en leven van al degenen met wie God het verbond wezenlijk, naar Zijn verkiezing, opricht. </w:t>
      </w:r>
    </w:p>
    <w:p w:rsidR="00184D66" w:rsidRPr="003523FF" w:rsidRDefault="00184D66" w:rsidP="00F720AC">
      <w:pPr>
        <w:pStyle w:val="Geenafstand"/>
        <w:spacing w:line="180" w:lineRule="auto"/>
        <w:jc w:val="both"/>
        <w:rPr>
          <w:rFonts w:ascii="Yu Mincho Light" w:eastAsia="Yu Mincho Light" w:hAnsi="Yu Mincho Light" w:cs="Arial"/>
        </w:rPr>
      </w:pPr>
    </w:p>
    <w:p w:rsidR="00DA1140" w:rsidRPr="003523FF" w:rsidRDefault="00DA1140"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Wij zijn allemaal gedoopt. Hebben allemaal het teken van het verbond ontvangen. Leef je daar ook naar? Met een gedoopt voorhoofd hoor je niet in de wereld te leven. De Heere vraagt dat je je plicht doet en in Zijn wegen wandelt. Ken jij al de betekenis van de doop? Dat is alleen zo wanneer wij van nieuws geboren worden. Want het doopformulier zegt dat 'wij in het rijk van God niet kunnen komen, tenzij wij van nieuws geboren worden.' En dat komt omdat 'wij met onze kinderen in zonden ontvangen en geboren worden en daa</w:t>
      </w:r>
      <w:r w:rsidRPr="003523FF">
        <w:rPr>
          <w:rFonts w:ascii="Yu Mincho Light" w:eastAsia="Yu Mincho Light" w:hAnsi="Yu Mincho Light" w:cs="Arial"/>
        </w:rPr>
        <w:t>r</w:t>
      </w:r>
      <w:r w:rsidRPr="003523FF">
        <w:rPr>
          <w:rFonts w:ascii="Yu Mincho Light" w:eastAsia="Yu Mincho Light" w:hAnsi="Yu Mincho Light" w:cs="Arial"/>
        </w:rPr>
        <w:t>om kinderen des toorns zijn'. Jesaja geeft ons een goede raad (55:6,7) 'Zoek de HEERE terwijl Hij te vinden is; roep Hem aan, terwijl Hij nabij is. De goddeloze verl</w:t>
      </w:r>
      <w:r w:rsidRPr="003523FF">
        <w:rPr>
          <w:rFonts w:ascii="Yu Mincho Light" w:eastAsia="Yu Mincho Light" w:hAnsi="Yu Mincho Light" w:cs="Arial"/>
        </w:rPr>
        <w:t>a</w:t>
      </w:r>
      <w:r w:rsidRPr="003523FF">
        <w:rPr>
          <w:rFonts w:ascii="Yu Mincho Light" w:eastAsia="Yu Mincho Light" w:hAnsi="Yu Mincho Light" w:cs="Arial"/>
        </w:rPr>
        <w:t xml:space="preserve">te zijn weg, en de ongerechtige man zijn gedachten, en hij bekere zich tot de HEERE, zo zal Hij Zich zijner ontfermen, en tot onze God, want Hij vergeeft menigvuldig. </w:t>
      </w:r>
    </w:p>
    <w:p w:rsidR="00184D66" w:rsidRPr="003523FF" w:rsidRDefault="00184D66" w:rsidP="00F720AC">
      <w:pPr>
        <w:pStyle w:val="Geenafstand"/>
        <w:spacing w:line="180" w:lineRule="auto"/>
        <w:jc w:val="both"/>
        <w:rPr>
          <w:rFonts w:ascii="Yu Mincho Light" w:eastAsia="Yu Mincho Light" w:hAnsi="Yu Mincho Light" w:cs="Arial"/>
        </w:rPr>
      </w:pPr>
    </w:p>
    <w:p w:rsidR="00DA1140" w:rsidRPr="003523FF" w:rsidRDefault="00DA1140"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Psalm 134:3</w:t>
      </w:r>
    </w:p>
    <w:p w:rsidR="0072325D" w:rsidRPr="003523FF" w:rsidRDefault="00184D66" w:rsidP="00F720AC">
      <w:pPr>
        <w:pStyle w:val="Geenafstand"/>
        <w:spacing w:line="180" w:lineRule="auto"/>
        <w:jc w:val="both"/>
        <w:rPr>
          <w:rFonts w:ascii="Yu Mincho Light" w:eastAsia="Yu Mincho Light" w:hAnsi="Yu Mincho Light" w:cs="Arial"/>
        </w:rPr>
      </w:pPr>
      <w:r w:rsidRPr="003523FF">
        <w:rPr>
          <w:rFonts w:ascii="Yu Mincho Light" w:eastAsia="Yu Mincho Light" w:hAnsi="Yu Mincho Light" w:cs="Arial"/>
        </w:rPr>
        <w:t xml:space="preserve">Psalm </w:t>
      </w:r>
      <w:r w:rsidR="00DA1140" w:rsidRPr="003523FF">
        <w:rPr>
          <w:rFonts w:ascii="Yu Mincho Light" w:eastAsia="Yu Mincho Light" w:hAnsi="Yu Mincho Light" w:cs="Arial"/>
        </w:rPr>
        <w:t>73:14</w:t>
      </w:r>
    </w:p>
    <w:p w:rsidR="00E93E4B" w:rsidRDefault="0072325D" w:rsidP="00082E97">
      <w:pPr>
        <w:pStyle w:val="Geenafstand"/>
        <w:spacing w:line="180" w:lineRule="auto"/>
        <w:rPr>
          <w:rFonts w:ascii="Yu Mincho Light" w:eastAsia="Yu Mincho Light" w:hAnsi="Yu Mincho Light" w:cs="Arial"/>
        </w:rPr>
      </w:pPr>
      <w:r w:rsidRPr="003523FF">
        <w:rPr>
          <w:rFonts w:ascii="Yu Mincho Light" w:eastAsia="Yu Mincho Light" w:hAnsi="Yu Mincho Light" w:cs="Arial"/>
        </w:rPr>
        <w:lastRenderedPageBreak/>
        <w:t>Vragen:</w:t>
      </w:r>
    </w:p>
    <w:p w:rsidR="00082E97" w:rsidRPr="003523FF" w:rsidRDefault="00082E97" w:rsidP="00E93E4B">
      <w:pPr>
        <w:pStyle w:val="Geenafstand"/>
        <w:spacing w:line="180" w:lineRule="auto"/>
        <w:ind w:left="284"/>
        <w:rPr>
          <w:rFonts w:ascii="Yu Mincho Light" w:eastAsia="Yu Mincho Light" w:hAnsi="Yu Mincho Light" w:cs="Arial"/>
        </w:rPr>
      </w:pPr>
    </w:p>
    <w:p w:rsidR="00E93E4B" w:rsidRDefault="009861C7" w:rsidP="00E93E4B">
      <w:pPr>
        <w:pStyle w:val="Geenafstand"/>
        <w:numPr>
          <w:ilvl w:val="0"/>
          <w:numId w:val="3"/>
        </w:numPr>
        <w:spacing w:line="180" w:lineRule="auto"/>
        <w:ind w:left="284" w:hanging="284"/>
        <w:rPr>
          <w:rFonts w:ascii="Yu Mincho Light" w:eastAsia="Yu Mincho Light" w:hAnsi="Yu Mincho Light" w:cs="Arial"/>
        </w:rPr>
      </w:pPr>
      <w:r w:rsidRPr="003523FF">
        <w:rPr>
          <w:rFonts w:ascii="Yu Mincho Light" w:eastAsia="Yu Mincho Light" w:hAnsi="Yu Mincho Light" w:cs="Arial"/>
        </w:rPr>
        <w:t xml:space="preserve">Wat zou bedoeld worden met de 'besnijdenis des harten' (Deut. 10:16; 30:6; Jer. 4:4)? Let er ook op tegen wie de Heere hierover spreekt. </w:t>
      </w:r>
      <w:r w:rsidR="00E93E4B" w:rsidRPr="00E93E4B">
        <w:rPr>
          <w:rFonts w:ascii="Yu Mincho Light" w:eastAsia="Yu Mincho Light" w:hAnsi="Yu Minch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E97" w:rsidRPr="00E93E4B" w:rsidRDefault="00082E97" w:rsidP="00082E97">
      <w:pPr>
        <w:pStyle w:val="Geenafstand"/>
        <w:spacing w:line="180" w:lineRule="auto"/>
        <w:ind w:left="284"/>
        <w:rPr>
          <w:rFonts w:ascii="Yu Mincho Light" w:eastAsia="Yu Mincho Light" w:hAnsi="Yu Mincho Light" w:cs="Arial"/>
        </w:rPr>
      </w:pPr>
    </w:p>
    <w:p w:rsidR="001259D6" w:rsidRDefault="00E93E4B" w:rsidP="001259D6">
      <w:pPr>
        <w:pStyle w:val="Geenafstand"/>
        <w:numPr>
          <w:ilvl w:val="0"/>
          <w:numId w:val="3"/>
        </w:numPr>
        <w:spacing w:line="180" w:lineRule="auto"/>
        <w:ind w:left="284" w:hanging="284"/>
        <w:rPr>
          <w:rFonts w:ascii="Yu Mincho Light" w:eastAsia="Yu Mincho Light" w:hAnsi="Yu Mincho Light" w:cs="Arial"/>
        </w:rPr>
      </w:pPr>
      <w:r>
        <w:rPr>
          <w:rFonts w:ascii="Yu Mincho Light" w:eastAsia="Yu Mincho Light" w:hAnsi="Yu Mincho Light" w:cs="Arial"/>
        </w:rPr>
        <w:t>Waarom heeft de Heere de Heilige Doop als sacrament aan ons geg</w:t>
      </w:r>
      <w:r>
        <w:rPr>
          <w:rFonts w:ascii="Yu Mincho Light" w:eastAsia="Yu Mincho Light" w:hAnsi="Yu Mincho Light" w:cs="Arial"/>
        </w:rPr>
        <w:t>e</w:t>
      </w:r>
      <w:r>
        <w:rPr>
          <w:rFonts w:ascii="Yu Mincho Light" w:eastAsia="Yu Mincho Light" w:hAnsi="Yu Mincho Light" w:cs="Arial"/>
        </w:rPr>
        <w:t>ven?</w:t>
      </w:r>
      <w:r w:rsidR="001259D6">
        <w:rPr>
          <w:rFonts w:ascii="Yu Mincho Light" w:eastAsia="Yu Mincho Light" w:hAnsi="Yu Mincho Light" w:cs="Arial"/>
        </w:rPr>
        <w:t xml:space="preserve"> Zie ook de NGB artikel 33</w:t>
      </w:r>
      <w:r w:rsidR="00A448A7">
        <w:rPr>
          <w:rFonts w:ascii="Yu Mincho Light" w:eastAsia="Yu Mincho Light" w:hAnsi="Yu Mincho Light" w:cs="Arial"/>
        </w:rPr>
        <w:t xml:space="preserve"> en de HC zondag 25</w:t>
      </w:r>
      <w:r w:rsidR="001259D6">
        <w:rPr>
          <w:rFonts w:ascii="Yu Mincho Light" w:eastAsia="Yu Mincho Light" w:hAnsi="Yu Mincho Light" w:cs="Arial"/>
        </w:rPr>
        <w:t>.</w:t>
      </w:r>
    </w:p>
    <w:p w:rsidR="001259D6" w:rsidRDefault="001259D6" w:rsidP="001259D6">
      <w:pPr>
        <w:pStyle w:val="Geenafstand"/>
        <w:spacing w:line="180" w:lineRule="auto"/>
        <w:ind w:left="284"/>
        <w:rPr>
          <w:rFonts w:ascii="Yu Mincho Light" w:eastAsia="Yu Mincho Light" w:hAnsi="Yu Mincho Light" w:cs="Arial"/>
        </w:rPr>
      </w:pPr>
      <w:r w:rsidRPr="001259D6">
        <w:rPr>
          <w:rFonts w:ascii="Yu Mincho Light" w:eastAsia="Yu Mincho Light" w:hAnsi="Yu Minch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E97" w:rsidRDefault="00082E97" w:rsidP="001259D6">
      <w:pPr>
        <w:pStyle w:val="Geenafstand"/>
        <w:spacing w:line="180" w:lineRule="auto"/>
        <w:ind w:left="284"/>
        <w:rPr>
          <w:rFonts w:ascii="Yu Mincho Light" w:eastAsia="Yu Mincho Light" w:hAnsi="Yu Mincho Light" w:cs="Arial"/>
        </w:rPr>
      </w:pPr>
    </w:p>
    <w:p w:rsidR="001259D6" w:rsidRDefault="00082E97" w:rsidP="00E93E4B">
      <w:pPr>
        <w:pStyle w:val="Geenafstand"/>
        <w:numPr>
          <w:ilvl w:val="0"/>
          <w:numId w:val="3"/>
        </w:numPr>
        <w:spacing w:line="180" w:lineRule="auto"/>
        <w:ind w:left="284" w:hanging="284"/>
        <w:rPr>
          <w:rFonts w:ascii="Yu Mincho Light" w:eastAsia="Yu Mincho Light" w:hAnsi="Yu Mincho Light" w:cs="Arial"/>
        </w:rPr>
      </w:pPr>
      <w:r>
        <w:rPr>
          <w:rFonts w:ascii="Yu Mincho Light" w:eastAsia="Yu Mincho Light" w:hAnsi="Yu Mincho Light" w:cs="Arial"/>
        </w:rPr>
        <w:t xml:space="preserve">A. </w:t>
      </w:r>
      <w:r w:rsidR="001259D6">
        <w:rPr>
          <w:rFonts w:ascii="Yu Mincho Light" w:eastAsia="Yu Mincho Light" w:hAnsi="Yu Mincho Light" w:cs="Arial"/>
        </w:rPr>
        <w:t>Wat verschilt er in het leven van Izak en Ismaël?</w:t>
      </w:r>
    </w:p>
    <w:p w:rsidR="00082E97" w:rsidRDefault="00082E97" w:rsidP="00082E97">
      <w:pPr>
        <w:pStyle w:val="Geenafstand"/>
        <w:spacing w:line="180" w:lineRule="auto"/>
        <w:ind w:left="284"/>
        <w:rPr>
          <w:rFonts w:ascii="Yu Mincho Light" w:eastAsia="Yu Mincho Light" w:hAnsi="Yu Mincho Light" w:cs="Arial"/>
        </w:rPr>
      </w:pPr>
      <w:r w:rsidRPr="001259D6">
        <w:rPr>
          <w:rFonts w:ascii="Yu Mincho Light" w:eastAsia="Yu Mincho Light" w:hAnsi="Yu Minch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E97" w:rsidRDefault="00082E97" w:rsidP="00082E97">
      <w:pPr>
        <w:pStyle w:val="Geenafstand"/>
        <w:spacing w:line="180" w:lineRule="auto"/>
        <w:ind w:left="284"/>
        <w:rPr>
          <w:rFonts w:ascii="Yu Mincho Light" w:eastAsia="Yu Mincho Light" w:hAnsi="Yu Mincho Light" w:cs="Arial"/>
        </w:rPr>
      </w:pPr>
    </w:p>
    <w:p w:rsidR="001259D6" w:rsidRDefault="00082E97" w:rsidP="00082E97">
      <w:pPr>
        <w:pStyle w:val="Geenafstand"/>
        <w:numPr>
          <w:ilvl w:val="0"/>
          <w:numId w:val="5"/>
        </w:numPr>
        <w:spacing w:line="180" w:lineRule="auto"/>
        <w:ind w:left="284" w:hanging="284"/>
        <w:rPr>
          <w:rFonts w:ascii="Yu Mincho Light" w:eastAsia="Yu Mincho Light" w:hAnsi="Yu Mincho Light" w:cs="Arial"/>
        </w:rPr>
      </w:pPr>
      <w:r>
        <w:rPr>
          <w:rFonts w:ascii="Yu Mincho Light" w:eastAsia="Yu Mincho Light" w:hAnsi="Yu Mincho Light" w:cs="Arial"/>
        </w:rPr>
        <w:t xml:space="preserve">B. Wat doe jij met het besef dat je gedoopt bent? </w:t>
      </w:r>
      <w:r w:rsidR="001259D6" w:rsidRPr="001259D6">
        <w:rPr>
          <w:rFonts w:ascii="Yu Mincho Light" w:eastAsia="Yu Mincho Light" w:hAnsi="Yu Minch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E97" w:rsidRDefault="00082E97" w:rsidP="00082E97">
      <w:pPr>
        <w:pStyle w:val="Geenafstand"/>
        <w:spacing w:line="180" w:lineRule="auto"/>
        <w:ind w:left="284"/>
        <w:rPr>
          <w:rFonts w:ascii="Yu Mincho Light" w:eastAsia="Yu Mincho Light" w:hAnsi="Yu Mincho Light" w:cs="Arial"/>
        </w:rPr>
      </w:pPr>
    </w:p>
    <w:p w:rsidR="00082E97" w:rsidRDefault="00082E97" w:rsidP="00082E97">
      <w:pPr>
        <w:pStyle w:val="Geenafstand"/>
        <w:numPr>
          <w:ilvl w:val="0"/>
          <w:numId w:val="5"/>
        </w:numPr>
        <w:spacing w:line="180" w:lineRule="auto"/>
        <w:ind w:left="284" w:hanging="284"/>
        <w:rPr>
          <w:rFonts w:ascii="Yu Mincho Light" w:eastAsia="Yu Mincho Light" w:hAnsi="Yu Mincho Light" w:cs="Arial"/>
        </w:rPr>
      </w:pPr>
      <w:r w:rsidRPr="003523FF">
        <w:rPr>
          <w:rFonts w:ascii="Yu Mincho Light" w:eastAsia="Yu Mincho Light" w:hAnsi="Yu Mincho Light" w:cs="Arial"/>
        </w:rPr>
        <w:t>Waarin lijkt de geschiedenis van Izak en Ismaël op die van de gelijkenis van de verloren zoon?</w:t>
      </w:r>
    </w:p>
    <w:p w:rsidR="00082E97" w:rsidRDefault="00082E97" w:rsidP="00082E97">
      <w:pPr>
        <w:pStyle w:val="Geenafstand"/>
        <w:spacing w:line="180" w:lineRule="auto"/>
        <w:ind w:left="284"/>
        <w:rPr>
          <w:rFonts w:ascii="Yu Mincho Light" w:eastAsia="Yu Mincho Light" w:hAnsi="Yu Mincho Light" w:cs="Arial"/>
        </w:rPr>
      </w:pPr>
      <w:r w:rsidRPr="00E93E4B">
        <w:rPr>
          <w:rFonts w:ascii="Yu Mincho Light" w:eastAsia="Yu Mincho Light" w:hAnsi="Yu Minch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E4B" w:rsidRPr="003523FF" w:rsidRDefault="00E93E4B" w:rsidP="00E93E4B">
      <w:pPr>
        <w:pStyle w:val="Geenafstand"/>
        <w:spacing w:line="180" w:lineRule="auto"/>
        <w:ind w:left="284"/>
        <w:rPr>
          <w:rFonts w:ascii="Yu Mincho Light" w:eastAsia="Yu Mincho Light" w:hAnsi="Yu Mincho Light" w:cs="Arial"/>
        </w:rPr>
      </w:pPr>
    </w:p>
    <w:p w:rsidR="00082E97" w:rsidRDefault="00082E97" w:rsidP="00082E97">
      <w:pPr>
        <w:pStyle w:val="Geenafstand"/>
        <w:numPr>
          <w:ilvl w:val="0"/>
          <w:numId w:val="6"/>
        </w:numPr>
        <w:spacing w:line="180" w:lineRule="auto"/>
        <w:ind w:left="284" w:hanging="284"/>
        <w:rPr>
          <w:rFonts w:ascii="Yu Mincho Light" w:eastAsia="Yu Mincho Light" w:hAnsi="Yu Mincho Light" w:cs="Arial"/>
        </w:rPr>
      </w:pPr>
      <w:r w:rsidRPr="003523FF">
        <w:rPr>
          <w:rFonts w:ascii="Yu Mincho Light" w:eastAsia="Yu Mincho Light" w:hAnsi="Yu Mincho Light" w:cs="Arial"/>
        </w:rPr>
        <w:t xml:space="preserve">Lees Johannes 15:16. Wat wordt met deze tekst bedoelt? </w:t>
      </w:r>
    </w:p>
    <w:p w:rsidR="00184D66" w:rsidRPr="003523FF" w:rsidRDefault="00082E97" w:rsidP="00082E97">
      <w:pPr>
        <w:pStyle w:val="Geenafstand"/>
        <w:spacing w:line="180" w:lineRule="auto"/>
        <w:ind w:left="284"/>
        <w:rPr>
          <w:rFonts w:ascii="Yu Mincho Light" w:eastAsia="Yu Mincho Light" w:hAnsi="Yu Mincho Light" w:cs="Arial"/>
        </w:rPr>
      </w:pPr>
      <w:r>
        <w:rPr>
          <w:rFonts w:ascii="Yu Mincho Light" w:eastAsia="Yu Mincho Light" w:hAnsi="Yu Minch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25D" w:rsidRPr="003523FF" w:rsidRDefault="0072325D" w:rsidP="00E93E4B">
      <w:pPr>
        <w:pStyle w:val="Geenafstand"/>
        <w:spacing w:line="180" w:lineRule="auto"/>
        <w:rPr>
          <w:rFonts w:ascii="Yu Mincho Light" w:eastAsia="Yu Mincho Light" w:hAnsi="Yu Mincho Light" w:cs="Arial"/>
        </w:rPr>
      </w:pPr>
    </w:p>
    <w:sectPr w:rsidR="0072325D" w:rsidRPr="003523FF" w:rsidSect="008D219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FF" w:rsidRDefault="003523FF" w:rsidP="003523FF">
      <w:pPr>
        <w:spacing w:after="0" w:line="240" w:lineRule="auto"/>
      </w:pPr>
      <w:r>
        <w:separator/>
      </w:r>
    </w:p>
  </w:endnote>
  <w:endnote w:type="continuationSeparator" w:id="0">
    <w:p w:rsidR="003523FF" w:rsidRDefault="003523FF" w:rsidP="00352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Light">
    <w:panose1 w:val="020203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FF" w:rsidRDefault="003523FF" w:rsidP="003523FF">
      <w:pPr>
        <w:spacing w:after="0" w:line="240" w:lineRule="auto"/>
      </w:pPr>
      <w:r>
        <w:separator/>
      </w:r>
    </w:p>
  </w:footnote>
  <w:footnote w:type="continuationSeparator" w:id="0">
    <w:p w:rsidR="003523FF" w:rsidRDefault="003523FF" w:rsidP="00352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pperplate Gothic Light" w:eastAsiaTheme="majorEastAsia" w:hAnsi="Copperplate Gothic Light" w:cstheme="majorBidi"/>
        <w:sz w:val="24"/>
        <w:szCs w:val="32"/>
      </w:rPr>
      <w:alias w:val="Titel"/>
      <w:id w:val="77738743"/>
      <w:placeholder>
        <w:docPart w:val="2BD5DF9210424F979EC892941F637D01"/>
      </w:placeholder>
      <w:dataBinding w:prefixMappings="xmlns:ns0='http://schemas.openxmlformats.org/package/2006/metadata/core-properties' xmlns:ns1='http://purl.org/dc/elements/1.1/'" w:xpath="/ns0:coreProperties[1]/ns1:title[1]" w:storeItemID="{6C3C8BC8-F283-45AE-878A-BAB7291924A1}"/>
      <w:text/>
    </w:sdtPr>
    <w:sdtContent>
      <w:p w:rsidR="003523FF" w:rsidRDefault="003523FF">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3523FF">
          <w:rPr>
            <w:rFonts w:ascii="Copperplate Gothic Light" w:eastAsiaTheme="majorEastAsia" w:hAnsi="Copperplate Gothic Light" w:cstheme="majorBidi"/>
            <w:sz w:val="24"/>
            <w:szCs w:val="32"/>
          </w:rPr>
          <w:t>Inleiding JV: Izak en Ismaël</w:t>
        </w:r>
        <w:r w:rsidR="003424EC">
          <w:rPr>
            <w:rFonts w:ascii="Copperplate Gothic Light" w:eastAsiaTheme="majorEastAsia" w:hAnsi="Copperplate Gothic Light" w:cstheme="majorBidi"/>
            <w:sz w:val="24"/>
            <w:szCs w:val="32"/>
          </w:rPr>
          <w:t xml:space="preserve">        -         Genesis 21:1-14 </w:t>
        </w:r>
      </w:p>
    </w:sdtContent>
  </w:sdt>
  <w:p w:rsidR="003523FF" w:rsidRDefault="003523F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44B"/>
    <w:multiLevelType w:val="hybridMultilevel"/>
    <w:tmpl w:val="636226DA"/>
    <w:lvl w:ilvl="0" w:tplc="BEBE014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495F61"/>
    <w:multiLevelType w:val="hybridMultilevel"/>
    <w:tmpl w:val="CB46F294"/>
    <w:lvl w:ilvl="0" w:tplc="B90A5C5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174563"/>
    <w:multiLevelType w:val="hybridMultilevel"/>
    <w:tmpl w:val="50ECF740"/>
    <w:lvl w:ilvl="0" w:tplc="78885D4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B34CB3"/>
    <w:multiLevelType w:val="hybridMultilevel"/>
    <w:tmpl w:val="69845B44"/>
    <w:lvl w:ilvl="0" w:tplc="FD28943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D16226"/>
    <w:multiLevelType w:val="hybridMultilevel"/>
    <w:tmpl w:val="375C1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EA1A66"/>
    <w:multiLevelType w:val="hybridMultilevel"/>
    <w:tmpl w:val="BF22F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A23A50"/>
    <w:rsid w:val="0001371C"/>
    <w:rsid w:val="00082E97"/>
    <w:rsid w:val="000835B0"/>
    <w:rsid w:val="001259D6"/>
    <w:rsid w:val="00142C94"/>
    <w:rsid w:val="00174E3B"/>
    <w:rsid w:val="00184D66"/>
    <w:rsid w:val="001E5A77"/>
    <w:rsid w:val="003424EC"/>
    <w:rsid w:val="003523FF"/>
    <w:rsid w:val="005A2303"/>
    <w:rsid w:val="006B089A"/>
    <w:rsid w:val="006C5B6A"/>
    <w:rsid w:val="0072325D"/>
    <w:rsid w:val="008D219B"/>
    <w:rsid w:val="009442CB"/>
    <w:rsid w:val="00962D63"/>
    <w:rsid w:val="009861C7"/>
    <w:rsid w:val="00A23A50"/>
    <w:rsid w:val="00A448A7"/>
    <w:rsid w:val="00C438A0"/>
    <w:rsid w:val="00CC6ECC"/>
    <w:rsid w:val="00CC7469"/>
    <w:rsid w:val="00D13F2F"/>
    <w:rsid w:val="00D72075"/>
    <w:rsid w:val="00DA1140"/>
    <w:rsid w:val="00E93E4B"/>
    <w:rsid w:val="00EF063D"/>
    <w:rsid w:val="00F720AC"/>
    <w:rsid w:val="00FF6B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219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25D"/>
    <w:pPr>
      <w:ind w:left="720"/>
      <w:contextualSpacing/>
    </w:pPr>
  </w:style>
  <w:style w:type="paragraph" w:styleId="Geenafstand">
    <w:name w:val="No Spacing"/>
    <w:uiPriority w:val="1"/>
    <w:qFormat/>
    <w:rsid w:val="00184D66"/>
    <w:pPr>
      <w:spacing w:after="0" w:line="240" w:lineRule="auto"/>
    </w:pPr>
  </w:style>
  <w:style w:type="paragraph" w:styleId="Koptekst">
    <w:name w:val="header"/>
    <w:basedOn w:val="Standaard"/>
    <w:link w:val="KoptekstChar"/>
    <w:uiPriority w:val="99"/>
    <w:unhideWhenUsed/>
    <w:rsid w:val="003523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3FF"/>
  </w:style>
  <w:style w:type="paragraph" w:styleId="Voettekst">
    <w:name w:val="footer"/>
    <w:basedOn w:val="Standaard"/>
    <w:link w:val="VoettekstChar"/>
    <w:uiPriority w:val="99"/>
    <w:semiHidden/>
    <w:unhideWhenUsed/>
    <w:rsid w:val="003523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23FF"/>
  </w:style>
  <w:style w:type="paragraph" w:styleId="Ballontekst">
    <w:name w:val="Balloon Text"/>
    <w:basedOn w:val="Standaard"/>
    <w:link w:val="BallontekstChar"/>
    <w:uiPriority w:val="99"/>
    <w:semiHidden/>
    <w:unhideWhenUsed/>
    <w:rsid w:val="003523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D5DF9210424F979EC892941F637D01"/>
        <w:category>
          <w:name w:val="Algemeen"/>
          <w:gallery w:val="placeholder"/>
        </w:category>
        <w:types>
          <w:type w:val="bbPlcHdr"/>
        </w:types>
        <w:behaviors>
          <w:behavior w:val="content"/>
        </w:behaviors>
        <w:guid w:val="{EEBB7E7C-588F-4D75-A31E-8C42672A6EF8}"/>
      </w:docPartPr>
      <w:docPartBody>
        <w:p w:rsidR="00000000" w:rsidRDefault="00292DC4" w:rsidP="00292DC4">
          <w:pPr>
            <w:pStyle w:val="2BD5DF9210424F979EC892941F637D01"/>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Light">
    <w:panose1 w:val="020203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2DC4"/>
    <w:rsid w:val="00292D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3B93EB34332445AB269666F08A14663">
    <w:name w:val="F3B93EB34332445AB269666F08A14663"/>
    <w:rsid w:val="00292DC4"/>
  </w:style>
  <w:style w:type="paragraph" w:customStyle="1" w:styleId="70664D3CC8554789A9BFEF003288245F">
    <w:name w:val="70664D3CC8554789A9BFEF003288245F"/>
    <w:rsid w:val="00292DC4"/>
  </w:style>
  <w:style w:type="paragraph" w:customStyle="1" w:styleId="55CD2EFAB124430ABA47C8F4BCF45B66">
    <w:name w:val="55CD2EFAB124430ABA47C8F4BCF45B66"/>
    <w:rsid w:val="00292DC4"/>
  </w:style>
  <w:style w:type="paragraph" w:customStyle="1" w:styleId="2BD5DF9210424F979EC892941F637D01">
    <w:name w:val="2BD5DF9210424F979EC892941F637D01"/>
    <w:rsid w:val="00292D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1640</Words>
  <Characters>9022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Inleiding JV: Izak en Ismaël</vt:lpstr>
    </vt:vector>
  </TitlesOfParts>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JV: Izak en Ismaël        -         Genesis 21:1-14 </dc:title>
  <dc:creator>Els Roza</dc:creator>
  <cp:lastModifiedBy>Els Roza</cp:lastModifiedBy>
  <cp:revision>22</cp:revision>
  <dcterms:created xsi:type="dcterms:W3CDTF">2014-11-11T19:02:00Z</dcterms:created>
  <dcterms:modified xsi:type="dcterms:W3CDTF">2014-11-12T15:39:00Z</dcterms:modified>
</cp:coreProperties>
</file>