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0FE2" w14:textId="1E46F080" w:rsidR="00D86C4B" w:rsidRDefault="00AC439D">
      <w:r>
        <w:t xml:space="preserve">Lezen: </w:t>
      </w:r>
      <w:r w:rsidR="00D86C4B">
        <w:t xml:space="preserve">Matth. </w:t>
      </w:r>
      <w:r w:rsidR="00D86C4B" w:rsidRPr="00D86C4B">
        <w:t>13:</w:t>
      </w:r>
      <w:r w:rsidR="00D86C4B">
        <w:t xml:space="preserve">1-9, </w:t>
      </w:r>
      <w:r w:rsidR="00D86C4B" w:rsidRPr="00D86C4B">
        <w:t>18–23</w:t>
      </w:r>
      <w:r w:rsidR="00423ACF">
        <w:t xml:space="preserve">; </w:t>
      </w:r>
      <w:r w:rsidR="00D86C4B">
        <w:t xml:space="preserve">Mark. </w:t>
      </w:r>
      <w:r w:rsidR="00D86C4B" w:rsidRPr="00D86C4B">
        <w:t>4:</w:t>
      </w:r>
      <w:r w:rsidR="00D86C4B">
        <w:t>1</w:t>
      </w:r>
      <w:r w:rsidR="00D86C4B" w:rsidRPr="00D86C4B">
        <w:t>–20</w:t>
      </w:r>
      <w:r w:rsidR="00423ACF">
        <w:t xml:space="preserve">; </w:t>
      </w:r>
      <w:r w:rsidR="00D86C4B">
        <w:t xml:space="preserve">Luk. </w:t>
      </w:r>
      <w:r w:rsidR="00D86C4B" w:rsidRPr="00D86C4B">
        <w:t>8:</w:t>
      </w:r>
      <w:r w:rsidR="00D86C4B">
        <w:t>4</w:t>
      </w:r>
      <w:r w:rsidR="00D86C4B" w:rsidRPr="00D86C4B">
        <w:t>–15</w:t>
      </w:r>
    </w:p>
    <w:p w14:paraId="33F5B166" w14:textId="13D4CEBF" w:rsidR="00F66637" w:rsidRDefault="00AC439D">
      <w:r>
        <w:t xml:space="preserve">Zingen: </w:t>
      </w:r>
      <w:r w:rsidR="00770478">
        <w:t>Psalm 108:</w:t>
      </w:r>
      <w:r w:rsidR="0015193A">
        <w:t>1, 6</w:t>
      </w:r>
      <w:r w:rsidR="003C04AD">
        <w:t xml:space="preserve">, Psalm </w:t>
      </w:r>
      <w:r w:rsidR="007F14C9">
        <w:t xml:space="preserve">95:2, 5, </w:t>
      </w:r>
      <w:r w:rsidR="004A7F6B">
        <w:t>Psalm 39:1, 8</w:t>
      </w:r>
    </w:p>
    <w:p w14:paraId="1EDFBDFF" w14:textId="1C6A456A" w:rsidR="003F2247" w:rsidRDefault="00D6619C">
      <w:r>
        <w:t xml:space="preserve">Zittend op een schip vertelt de Heere Jezus de gelijkenis van de zaaier aan het volk, dat zich op het land verzameld heeft. </w:t>
      </w:r>
      <w:r w:rsidR="00B70D83">
        <w:t>Hij begint met het woord “zie”, dat wil zeggen, “let op</w:t>
      </w:r>
      <w:r w:rsidR="003F2247">
        <w:t>”. Hij vertelt:</w:t>
      </w:r>
    </w:p>
    <w:p w14:paraId="1C29312A" w14:textId="2FB13ECE" w:rsidR="00F807B4" w:rsidRDefault="003F2247">
      <w:r>
        <w:t xml:space="preserve">Een zaaier </w:t>
      </w:r>
      <w:r w:rsidR="00D45F98">
        <w:t xml:space="preserve">ging het land op om te zaaien. Veel van ons zullen weleens het plaatje gezien in een kinderbijbel, waar een man over een akker loopt met </w:t>
      </w:r>
      <w:r w:rsidR="001648B8">
        <w:t xml:space="preserve">een zak zaad om zijn middel. </w:t>
      </w:r>
      <w:r w:rsidR="00320BA8">
        <w:t xml:space="preserve">Hij werpt het zaad van zich. Het zaad komt op </w:t>
      </w:r>
      <w:r w:rsidR="009C2B2C">
        <w:t xml:space="preserve">vier </w:t>
      </w:r>
      <w:r w:rsidR="00320BA8">
        <w:t>verschillende plekken terecht:</w:t>
      </w:r>
      <w:r w:rsidR="00984305">
        <w:t xml:space="preserve"> </w:t>
      </w:r>
    </w:p>
    <w:p w14:paraId="01EA16D5" w14:textId="729C9AD6" w:rsidR="009C2B2C" w:rsidRDefault="009C2B2C" w:rsidP="009C2B2C">
      <w:pPr>
        <w:pStyle w:val="Lijstalinea"/>
        <w:numPr>
          <w:ilvl w:val="0"/>
          <w:numId w:val="1"/>
        </w:numPr>
      </w:pPr>
      <w:r>
        <w:t xml:space="preserve">Het komt allereerst terecht bij de weg. </w:t>
      </w:r>
      <w:r w:rsidR="00A101AE">
        <w:t>Daar pikken de vogels het al snel op.</w:t>
      </w:r>
    </w:p>
    <w:p w14:paraId="2B419226" w14:textId="7A036833" w:rsidR="00A101AE" w:rsidRDefault="00A101AE" w:rsidP="009C2B2C">
      <w:pPr>
        <w:pStyle w:val="Lijstalinea"/>
        <w:numPr>
          <w:ilvl w:val="0"/>
          <w:numId w:val="1"/>
        </w:numPr>
      </w:pPr>
      <w:r>
        <w:t xml:space="preserve">Het komt ten tweede terecht </w:t>
      </w:r>
      <w:r w:rsidR="005C5E5C">
        <w:t>op plekken waar maar een klein laagje aarde is. Daaronder zit steen. De zaadjes kunnen</w:t>
      </w:r>
      <w:r w:rsidR="008A0FF7">
        <w:t xml:space="preserve"> geen wortel schieten, en gaan daarom al snel omhoog, de lucht in. Als de zon echter </w:t>
      </w:r>
      <w:r w:rsidR="00DB33BD">
        <w:t>fel schijnt, verdorren deze plantjes direct.</w:t>
      </w:r>
    </w:p>
    <w:p w14:paraId="6AD9AF3A" w14:textId="1D237744" w:rsidR="00DB33BD" w:rsidRDefault="00DB33BD" w:rsidP="009C2B2C">
      <w:pPr>
        <w:pStyle w:val="Lijstalinea"/>
        <w:numPr>
          <w:ilvl w:val="0"/>
          <w:numId w:val="1"/>
        </w:numPr>
      </w:pPr>
      <w:r>
        <w:t>Als derde komt het zaad in de doornen terecht</w:t>
      </w:r>
      <w:r w:rsidR="007B321D">
        <w:t xml:space="preserve">. </w:t>
      </w:r>
      <w:r w:rsidR="00CF6CBB">
        <w:t>Daar groeien de plantjes wel, maar ze worden verstikt, waardoor ze nooit vrucht dragen.</w:t>
      </w:r>
    </w:p>
    <w:p w14:paraId="32C1A46F" w14:textId="2B2E292F" w:rsidR="00CF6CBB" w:rsidRDefault="00202525" w:rsidP="009C2B2C">
      <w:pPr>
        <w:pStyle w:val="Lijstalinea"/>
        <w:numPr>
          <w:ilvl w:val="0"/>
          <w:numId w:val="1"/>
        </w:numPr>
      </w:pPr>
      <w:r>
        <w:t>Er komt ook zaad in de goede aarde terecht. Dit zaad groeit wel op, en het geeft vrucht. Iedere</w:t>
      </w:r>
      <w:r w:rsidR="003F20F0">
        <w:t xml:space="preserve"> plant geeft weer een andere hoeveelheid vrucht.</w:t>
      </w:r>
    </w:p>
    <w:p w14:paraId="756C22B5" w14:textId="0AD9A0FF" w:rsidR="003F20F0" w:rsidRDefault="002B215B" w:rsidP="003F20F0">
      <w:r>
        <w:t xml:space="preserve">Nu de Heere Jezus deze gelijkenis verteld heeft, gaat Hij niet over </w:t>
      </w:r>
      <w:r w:rsidR="0032578B">
        <w:t>tot</w:t>
      </w:r>
      <w:r>
        <w:t xml:space="preserve"> de uitleg. Hierover hebben we het vorige keer gehad, toen dominee Britstra zijn lezing hield. Als de discipelen er later naar vragen, vertelt de Heere Jezus waarom Hij </w:t>
      </w:r>
      <w:r w:rsidR="004D5688">
        <w:t xml:space="preserve">zoveel in gelijkenissen spreekt, en Hij gaat daarna de discipelen uitleggen. </w:t>
      </w:r>
    </w:p>
    <w:p w14:paraId="0D6EF2BE" w14:textId="77777777" w:rsidR="00CC380B" w:rsidRDefault="004D5688" w:rsidP="003F20F0">
      <w:r>
        <w:t>Het zaad is Gods Woord.</w:t>
      </w:r>
      <w:r w:rsidR="003E1C45">
        <w:t xml:space="preserve"> Het belangrijkste verschil tussen de vier plekken waar het zaad terechtkomt, is de grond. Deze grond is, volgens Matthew Henry, het hart van de mensen.</w:t>
      </w:r>
      <w:r>
        <w:t xml:space="preserve"> </w:t>
      </w:r>
    </w:p>
    <w:p w14:paraId="1AC462C2" w14:textId="0D8401D2" w:rsidR="00CC380B" w:rsidRDefault="00E36845" w:rsidP="003F20F0">
      <w:r>
        <w:t>Als</w:t>
      </w:r>
      <w:r w:rsidR="00604C35">
        <w:t xml:space="preserve"> het</w:t>
      </w:r>
      <w:r w:rsidR="003E1C45">
        <w:t xml:space="preserve"> zaad</w:t>
      </w:r>
      <w:r>
        <w:t xml:space="preserve"> bij de weg valt, </w:t>
      </w:r>
      <w:r w:rsidR="0008423D">
        <w:t xml:space="preserve">horen de mensen wel naar het Woord, maar gelijk komt de satan, die het </w:t>
      </w:r>
      <w:r w:rsidR="00272830">
        <w:t xml:space="preserve">snel wegrukt uit de harten van de hoorders. </w:t>
      </w:r>
      <w:r w:rsidR="00BE0EE6">
        <w:t>De mensen die het Woord niet begrijpen, z</w:t>
      </w:r>
      <w:r w:rsidR="00471C3A">
        <w:t>ijn een makkelijke prooi voor hem. Het is zaak dat</w:t>
      </w:r>
      <w:r w:rsidR="0061798E">
        <w:t xml:space="preserve"> we ons hart als het ware ploegen, zodat het bereid is om het Woord te ontvangen.  </w:t>
      </w:r>
    </w:p>
    <w:p w14:paraId="10F6E981" w14:textId="57C53AF4" w:rsidR="002C5D6E" w:rsidRPr="007E0FAB" w:rsidRDefault="002C5D6E" w:rsidP="003F20F0">
      <w:pPr>
        <w:rPr>
          <w:i/>
          <w:iCs/>
        </w:rPr>
      </w:pPr>
      <w:r w:rsidRPr="007E0FAB">
        <w:rPr>
          <w:i/>
          <w:iCs/>
        </w:rPr>
        <w:t xml:space="preserve">Een jongen komt de kerk binnen. Hij gaat onderuitgezakt zitten, </w:t>
      </w:r>
      <w:r w:rsidR="004B6DA8" w:rsidRPr="007E0FAB">
        <w:rPr>
          <w:i/>
          <w:iCs/>
        </w:rPr>
        <w:t>het was gisteren l</w:t>
      </w:r>
      <w:r w:rsidR="00CF7C84" w:rsidRPr="007E0FAB">
        <w:rPr>
          <w:i/>
          <w:iCs/>
        </w:rPr>
        <w:t xml:space="preserve">aat. Tijdens het grote gebed knikkebolt </w:t>
      </w:r>
      <w:r w:rsidR="00F46D9B" w:rsidRPr="007E0FAB">
        <w:rPr>
          <w:i/>
          <w:iCs/>
        </w:rPr>
        <w:t xml:space="preserve">hij een paar keer, maar tijdens de preek luistert hij toch. </w:t>
      </w:r>
      <w:r w:rsidR="00A233CF" w:rsidRPr="007E0FAB">
        <w:rPr>
          <w:i/>
          <w:iCs/>
        </w:rPr>
        <w:t xml:space="preserve">Als de kerkdienst uit is, doet hij met zijn broertje een wedstrijd wie er het eerst thuis is. </w:t>
      </w:r>
      <w:r w:rsidR="0042516F" w:rsidRPr="007E0FAB">
        <w:rPr>
          <w:i/>
          <w:iCs/>
        </w:rPr>
        <w:t>Als ook zijn ouders thuis zijn, is zijn eerste vraag: “Wat hebben we vandaag bij de koffie?”</w:t>
      </w:r>
    </w:p>
    <w:p w14:paraId="4C68D6D4" w14:textId="238861A3" w:rsidR="00CC380B" w:rsidRDefault="00D01058" w:rsidP="003F20F0">
      <w:r>
        <w:t xml:space="preserve">Misschien denk je wel: </w:t>
      </w:r>
      <w:r w:rsidR="003145B2">
        <w:t xml:space="preserve">ik heb iedere zondag zin om naar de kerk te gaan, en ik luister ook erg goed naar de preek. Ik neem de preek zelfs ter harte. Let dan ook op de volgende plek: </w:t>
      </w:r>
      <w:r w:rsidR="00604C35">
        <w:t>Het zaad dat op steenachtige plaatsen is gezaaid, slaat</w:t>
      </w:r>
      <w:r w:rsidR="002F2275">
        <w:t xml:space="preserve"> op een geloof wat als een paddenstoel uit de grond schiet, maar</w:t>
      </w:r>
      <w:r w:rsidR="00A805F2">
        <w:t xml:space="preserve"> als de negatieve </w:t>
      </w:r>
      <w:r w:rsidR="006A3471">
        <w:t>dingen</w:t>
      </w:r>
      <w:r w:rsidR="00A805F2">
        <w:t xml:space="preserve"> als verdrukking en vervolging komen, </w:t>
      </w:r>
      <w:r w:rsidR="005749E6">
        <w:t xml:space="preserve">verkwijnt het geloof ook direct. </w:t>
      </w:r>
      <w:r w:rsidR="003D7D83">
        <w:t xml:space="preserve">Hellenbroek noemt dit ook wel het tijdgeloof. </w:t>
      </w:r>
      <w:r w:rsidR="00262D29">
        <w:t xml:space="preserve">Blijkbaar is alleen met </w:t>
      </w:r>
      <w:r>
        <w:t xml:space="preserve">vreugde naar Gods huis gaan niet genoeg. </w:t>
      </w:r>
      <w:r w:rsidR="00D7608C">
        <w:t>Ons hele hart moet door genade week gemaakt worden, niet alleen het bovenste laagje.</w:t>
      </w:r>
      <w:r w:rsidR="00466404">
        <w:t xml:space="preserve"> Het </w:t>
      </w:r>
      <w:r w:rsidR="00B93610">
        <w:t xml:space="preserve">Woord werkt dan ook doorgaans </w:t>
      </w:r>
      <w:r w:rsidR="00B7136F">
        <w:t>in eerste instantie geen vreugde, maar verslagenheid.</w:t>
      </w:r>
    </w:p>
    <w:p w14:paraId="57A77697" w14:textId="0CBB9105" w:rsidR="007E0FAB" w:rsidRPr="007E0FAB" w:rsidRDefault="007E0FAB" w:rsidP="003F20F0">
      <w:pPr>
        <w:rPr>
          <w:i/>
          <w:iCs/>
        </w:rPr>
      </w:pPr>
      <w:r>
        <w:rPr>
          <w:i/>
          <w:iCs/>
        </w:rPr>
        <w:t>Een meisje</w:t>
      </w:r>
      <w:r w:rsidR="0057457D">
        <w:rPr>
          <w:i/>
          <w:iCs/>
        </w:rPr>
        <w:t xml:space="preserve"> leest haar Bijbel. Ze probeert goed te begrijpen wat er staat. </w:t>
      </w:r>
      <w:r w:rsidR="00150C18">
        <w:rPr>
          <w:i/>
          <w:iCs/>
        </w:rPr>
        <w:t xml:space="preserve">Het lijkt wel of de Bijbel precies zegt wat zij voelt! </w:t>
      </w:r>
      <w:r w:rsidR="00A13A42">
        <w:rPr>
          <w:i/>
          <w:iCs/>
        </w:rPr>
        <w:t>Ze wordt er blij van, en besluit beter te gaan leven: ze leest elke dag een uur uit haar Bijbel, en als ze even tijd over heeft, luistert ze naar een preek. Na een tijdje</w:t>
      </w:r>
      <w:r w:rsidR="006F122A">
        <w:rPr>
          <w:i/>
          <w:iCs/>
        </w:rPr>
        <w:t xml:space="preserve"> verhuist ze echter, en ze komt op een</w:t>
      </w:r>
      <w:r w:rsidR="00400EF8">
        <w:rPr>
          <w:i/>
          <w:iCs/>
        </w:rPr>
        <w:t xml:space="preserve"> openbare school. Daar wordt ze uitgelachen omdat ze christelijk is. Ze </w:t>
      </w:r>
      <w:r w:rsidR="00B652E4">
        <w:rPr>
          <w:i/>
          <w:iCs/>
        </w:rPr>
        <w:t xml:space="preserve">leest steeds minder uit haar bijbel, en stopt er zelfs helemaal mee. </w:t>
      </w:r>
      <w:r>
        <w:rPr>
          <w:i/>
          <w:iCs/>
        </w:rPr>
        <w:t xml:space="preserve"> </w:t>
      </w:r>
    </w:p>
    <w:p w14:paraId="79A0528B" w14:textId="30995F37" w:rsidR="00662DF3" w:rsidRDefault="009E6B7B" w:rsidP="003F20F0">
      <w:r>
        <w:lastRenderedPageBreak/>
        <w:t>Het zaad wat tussen de doornen opgroeit</w:t>
      </w:r>
      <w:r w:rsidR="00057C2A">
        <w:t xml:space="preserve">, slaat op het horen van het Woord, en vervolgens opgeslokt worden in </w:t>
      </w:r>
      <w:r w:rsidR="002056EF">
        <w:t>de dingen van het leven.</w:t>
      </w:r>
      <w:r w:rsidR="008341D6">
        <w:t xml:space="preserve"> Matthew Henry zegt dat de doornen in het begin nauwelijks te zien ware</w:t>
      </w:r>
      <w:r w:rsidR="001D7BE1">
        <w:t>n.</w:t>
      </w:r>
      <w:r w:rsidR="002056EF">
        <w:t xml:space="preserve"> De hoorders </w:t>
      </w:r>
      <w:r w:rsidR="00B40379">
        <w:t>horen</w:t>
      </w:r>
      <w:r w:rsidR="002056EF">
        <w:t xml:space="preserve"> en begrijpen het Woord wel, </w:t>
      </w:r>
      <w:r w:rsidR="002C2B26">
        <w:t>maar</w:t>
      </w:r>
      <w:r w:rsidR="00B40379">
        <w:t xml:space="preserve"> als ze de kerk uitgaan vinden ze</w:t>
      </w:r>
      <w:r w:rsidR="002C2B26">
        <w:t xml:space="preserve"> de aardse dingen</w:t>
      </w:r>
      <w:r w:rsidR="00B40379">
        <w:t xml:space="preserve"> al gauw</w:t>
      </w:r>
      <w:r w:rsidR="002C2B26">
        <w:t xml:space="preserve"> veel belangrijker</w:t>
      </w:r>
      <w:r w:rsidR="00662DF3">
        <w:t>. Het Woord kan ook in hun leven geen kracht doen.</w:t>
      </w:r>
      <w:r w:rsidR="007E029D">
        <w:t xml:space="preserve"> </w:t>
      </w:r>
    </w:p>
    <w:p w14:paraId="15B7F66C" w14:textId="56CE1EB0" w:rsidR="00B652E4" w:rsidRPr="00B652E4" w:rsidRDefault="00B652E4" w:rsidP="003F20F0">
      <w:pPr>
        <w:rPr>
          <w:i/>
          <w:iCs/>
        </w:rPr>
      </w:pPr>
      <w:r>
        <w:rPr>
          <w:i/>
          <w:iCs/>
        </w:rPr>
        <w:t xml:space="preserve">Een vrouw </w:t>
      </w:r>
      <w:r w:rsidR="00CF4F95">
        <w:rPr>
          <w:i/>
          <w:iCs/>
        </w:rPr>
        <w:t xml:space="preserve">hoort een mooie preek. Na de kerkdienst heeft ze het erover met haar man en kinderen. </w:t>
      </w:r>
      <w:r w:rsidR="0058550B">
        <w:rPr>
          <w:i/>
          <w:iCs/>
        </w:rPr>
        <w:t xml:space="preserve">De preek raakte haar echt: ze moet anders gaan leven. De volgende dag moet ze alweer vroeg uit bed. De kinderen moeten weer naar school. De vrouw is de rest van de dag druk bezig met het huishouden. Ze vergeet </w:t>
      </w:r>
      <w:r w:rsidR="00BE3184">
        <w:rPr>
          <w:i/>
          <w:iCs/>
        </w:rPr>
        <w:t>helemaal de boodschap van de preek.</w:t>
      </w:r>
    </w:p>
    <w:p w14:paraId="0B391D75" w14:textId="2E810DC7" w:rsidR="000C5382" w:rsidRDefault="00662DF3" w:rsidP="003F20F0">
      <w:r>
        <w:t xml:space="preserve">Anders is het met </w:t>
      </w:r>
      <w:r w:rsidR="001819FC">
        <w:t xml:space="preserve">het zaad dat in de goede aarde valt. </w:t>
      </w:r>
      <w:r w:rsidR="00B40C25">
        <w:t xml:space="preserve">Dat </w:t>
      </w:r>
      <w:r w:rsidR="00F76044">
        <w:t xml:space="preserve">gaat over </w:t>
      </w:r>
      <w:r w:rsidR="00F179BF">
        <w:t xml:space="preserve">het goede geloof. </w:t>
      </w:r>
      <w:r w:rsidR="005731AF">
        <w:t xml:space="preserve">De mensen </w:t>
      </w:r>
      <w:r w:rsidR="00FA1240">
        <w:t>horen het Woord, en</w:t>
      </w:r>
      <w:r w:rsidR="00BA0661">
        <w:t xml:space="preserve"> begrijpen </w:t>
      </w:r>
      <w:r w:rsidR="00311FBF">
        <w:t xml:space="preserve">het </w:t>
      </w:r>
      <w:r w:rsidR="00BA0661">
        <w:t>daadwerkelijk</w:t>
      </w:r>
      <w:r w:rsidR="00FA1240">
        <w:t>.</w:t>
      </w:r>
      <w:r w:rsidR="00EB042E">
        <w:t xml:space="preserve"> Ze geven er ook echt gehoor aan.</w:t>
      </w:r>
      <w:r w:rsidR="00FA1240">
        <w:t xml:space="preserve"> </w:t>
      </w:r>
      <w:r w:rsidR="00F179BF">
        <w:t>Op de tijd van de oogst dragen deze plan</w:t>
      </w:r>
      <w:r w:rsidR="00D835FA">
        <w:t>ten allemaal verschillende hoeveelheden vrucht</w:t>
      </w:r>
      <w:r w:rsidR="00462167">
        <w:t>. Het ware geloof is dus niet bij iedereen hetzelfde</w:t>
      </w:r>
      <w:r w:rsidR="00911679">
        <w:t>.</w:t>
      </w:r>
      <w:r w:rsidR="007E797F">
        <w:t xml:space="preserve"> De één krijgt meer dan de ander.</w:t>
      </w:r>
    </w:p>
    <w:p w14:paraId="052BB54F" w14:textId="4DB593E2" w:rsidR="00BE3184" w:rsidRPr="00BE3184" w:rsidRDefault="00495B96" w:rsidP="003F20F0">
      <w:pPr>
        <w:rPr>
          <w:i/>
          <w:iCs/>
        </w:rPr>
      </w:pPr>
      <w:r>
        <w:rPr>
          <w:i/>
          <w:iCs/>
        </w:rPr>
        <w:t xml:space="preserve">Een man </w:t>
      </w:r>
      <w:r w:rsidR="001A5B1F">
        <w:rPr>
          <w:i/>
          <w:iCs/>
        </w:rPr>
        <w:t xml:space="preserve">gaat naar de kerk. </w:t>
      </w:r>
      <w:r w:rsidR="009C2C70">
        <w:rPr>
          <w:i/>
          <w:iCs/>
        </w:rPr>
        <w:t>Het Woord dat de dominee spreekt, treft hem als een bliksemslag</w:t>
      </w:r>
      <w:r w:rsidR="00FD7C88">
        <w:rPr>
          <w:i/>
          <w:iCs/>
        </w:rPr>
        <w:t>: hij heeft zoveel slecht gedaan tegen zo’n goede God! Verslagen gaat hij naar huis</w:t>
      </w:r>
      <w:r w:rsidR="00C80EA3">
        <w:rPr>
          <w:i/>
          <w:iCs/>
        </w:rPr>
        <w:t>, en hij valt op zijn knieën neer. Hij smeekt God om genade.</w:t>
      </w:r>
    </w:p>
    <w:p w14:paraId="6112EA44" w14:textId="3492308A" w:rsidR="000C3AD5" w:rsidRDefault="000C3AD5" w:rsidP="003F20F0">
      <w:r>
        <w:t xml:space="preserve">We zouden nog veel meer uit deze gelijkenis kunnen halen. </w:t>
      </w:r>
      <w:r w:rsidR="00D903EA">
        <w:t xml:space="preserve">Bijvoorbeeld op hoeveel plekken het verkeerde zaad wordt gezaaid. Of </w:t>
      </w:r>
      <w:r w:rsidR="00933F35">
        <w:t>op hoeveel mensen Gods Woord helemaal niet horen. Laten we echter dicht bij onszelf blijven. We kunnen stellen dat het zaad bij ons regelmatig valt</w:t>
      </w:r>
      <w:r w:rsidR="004105E7">
        <w:t xml:space="preserve">: we gaan ’s zondags naar de kerk, en ook bijvoorbeeld vanavond openen we de Bijbel weer. </w:t>
      </w:r>
      <w:r w:rsidR="00492BBD">
        <w:t xml:space="preserve">De vraag is: wat doen wij ermee? De dominee zegt het ook weleens in de preek: </w:t>
      </w:r>
      <w:r w:rsidR="00C0054A">
        <w:t xml:space="preserve">het kan maar twee kanten op, eeuwig wel of eeuwig wee. Telkens weer maak je die beslissing. </w:t>
      </w:r>
      <w:r w:rsidR="0006529C">
        <w:t>Waar kies jij voor?</w:t>
      </w:r>
    </w:p>
    <w:p w14:paraId="38F032F1" w14:textId="05165B73" w:rsidR="00707287" w:rsidRDefault="009A12F7" w:rsidP="003F20F0">
      <w:r>
        <w:t xml:space="preserve">We hebben het tot nu toe nog weinig gehad over hoe God werkt in een mens. </w:t>
      </w:r>
      <w:r w:rsidR="00A571AD">
        <w:t>Dat is niet gek: de mensen van de eerste drie plekken</w:t>
      </w:r>
      <w:r w:rsidR="001D6CBD">
        <w:t xml:space="preserve"> leven voor eigen rekening. Ze hebben God helemaal niet nodig.</w:t>
      </w:r>
      <w:r w:rsidR="007F229A">
        <w:t xml:space="preserve"> Alleen op de laatste van de vier plekken, in de goede aarde, gaat het over Gods genade</w:t>
      </w:r>
      <w:r w:rsidR="00EB7E1F">
        <w:t xml:space="preserve">. De vruchten zijn ook Zijn genadegaven. </w:t>
      </w:r>
      <w:r w:rsidR="00867CC4">
        <w:t xml:space="preserve">Hij is het ook die ervoor zorgt dat </w:t>
      </w:r>
      <w:r w:rsidR="00F72C3E">
        <w:t>er goede grond is. Anders gezegd: Hij is het Begin én het Einde.</w:t>
      </w:r>
      <w:r w:rsidR="001D6CBD">
        <w:t xml:space="preserve"> </w:t>
      </w:r>
    </w:p>
    <w:p w14:paraId="45BEED2C" w14:textId="77777777" w:rsidR="00707287" w:rsidRDefault="00707287">
      <w:r>
        <w:br w:type="page"/>
      </w:r>
    </w:p>
    <w:p w14:paraId="01B7D942" w14:textId="01F77374" w:rsidR="003E1C45" w:rsidRDefault="00707287" w:rsidP="003F20F0">
      <w:pPr>
        <w:rPr>
          <w:b/>
          <w:bCs/>
        </w:rPr>
      </w:pPr>
      <w:r>
        <w:rPr>
          <w:b/>
          <w:bCs/>
        </w:rPr>
        <w:lastRenderedPageBreak/>
        <w:t xml:space="preserve">Vragen </w:t>
      </w:r>
    </w:p>
    <w:p w14:paraId="14928FC8" w14:textId="6939DB06" w:rsidR="001927CD" w:rsidRPr="001927CD" w:rsidRDefault="001927CD" w:rsidP="003F20F0">
      <w:pPr>
        <w:rPr>
          <w:i/>
          <w:iCs/>
        </w:rPr>
      </w:pPr>
      <w:r>
        <w:rPr>
          <w:i/>
          <w:iCs/>
        </w:rPr>
        <w:t xml:space="preserve">De gelijkenis van de zaaier staat op drie plekken in de Bijbel: </w:t>
      </w:r>
      <w:r w:rsidRPr="001927CD">
        <w:rPr>
          <w:i/>
          <w:iCs/>
        </w:rPr>
        <w:t>Matth. 13:1-9, 18–23; Mark. 4:1–20; Luk. 8:4–15</w:t>
      </w:r>
    </w:p>
    <w:p w14:paraId="75A25C96" w14:textId="49FF8BD4" w:rsidR="00707287" w:rsidRDefault="000373E1" w:rsidP="00707287">
      <w:pPr>
        <w:pStyle w:val="Lijstalinea"/>
        <w:numPr>
          <w:ilvl w:val="0"/>
          <w:numId w:val="2"/>
        </w:numPr>
      </w:pPr>
      <w:r>
        <w:t xml:space="preserve">a. </w:t>
      </w:r>
      <w:r w:rsidR="00312562">
        <w:t>Vergelijk Mattheüs 13:8 en</w:t>
      </w:r>
      <w:r w:rsidR="00094647">
        <w:t xml:space="preserve"> Markus </w:t>
      </w:r>
      <w:r w:rsidR="001927CD">
        <w:t>4:8</w:t>
      </w:r>
      <w:r w:rsidR="00094647">
        <w:t xml:space="preserve"> met</w:t>
      </w:r>
      <w:r w:rsidR="00312562">
        <w:t xml:space="preserve"> Lukas </w:t>
      </w:r>
      <w:r w:rsidR="00094647">
        <w:t>8:</w:t>
      </w:r>
      <w:r w:rsidR="007A4902">
        <w:t>8. Welk verschil valt op?</w:t>
      </w:r>
      <w:r w:rsidR="004F5941">
        <w:t xml:space="preserve"> </w:t>
      </w:r>
      <w:r>
        <w:br/>
        <w:t>b. Kan dit verschil wel? Hoe kun je het oplossen?</w:t>
      </w:r>
    </w:p>
    <w:p w14:paraId="08E3E7F1" w14:textId="5D0BB0DB" w:rsidR="00D56F38" w:rsidRDefault="00927F0F" w:rsidP="00707287">
      <w:pPr>
        <w:pStyle w:val="Lijstalinea"/>
        <w:numPr>
          <w:ilvl w:val="0"/>
          <w:numId w:val="2"/>
        </w:numPr>
      </w:pPr>
      <w:r>
        <w:t xml:space="preserve">a. </w:t>
      </w:r>
      <w:r w:rsidR="00B6472A">
        <w:t>Denk aan de rijke jongeling (Mattheüs 19:16</w:t>
      </w:r>
      <w:r w:rsidR="000276F7">
        <w:t>-22). Waar viel het zaad van het Woord bij hem?</w:t>
      </w:r>
      <w:r w:rsidR="000276F7">
        <w:br/>
        <w:t xml:space="preserve">b. </w:t>
      </w:r>
      <w:r w:rsidR="004742CA">
        <w:t>Hoe zit dat bij de Farizeeën en schriftgeleerden?</w:t>
      </w:r>
      <w:r w:rsidR="00C21AD2">
        <w:br/>
        <w:t xml:space="preserve">c. </w:t>
      </w:r>
      <w:r w:rsidR="00D33B8A">
        <w:t>Noem een aantal voorbeelden van mensen uit de Bijbel die een tijdgeloof hadden.</w:t>
      </w:r>
      <w:r w:rsidR="009747A1">
        <w:br/>
      </w:r>
      <w:r w:rsidR="00D33B8A">
        <w:t>d</w:t>
      </w:r>
      <w:r w:rsidR="009747A1">
        <w:t xml:space="preserve">. </w:t>
      </w:r>
      <w:r w:rsidR="0087072F">
        <w:t>Abraham had een waar geloof. Kun je een aantal vruchten daarvan noemen?</w:t>
      </w:r>
    </w:p>
    <w:p w14:paraId="65007593" w14:textId="6D7F735B" w:rsidR="000373E1" w:rsidRDefault="00D56F38" w:rsidP="00707287">
      <w:pPr>
        <w:pStyle w:val="Lijstalinea"/>
        <w:numPr>
          <w:ilvl w:val="0"/>
          <w:numId w:val="2"/>
        </w:numPr>
      </w:pPr>
      <w:r>
        <w:t>We hebben vorige week van dominee Bri</w:t>
      </w:r>
      <w:r w:rsidR="003D79E1">
        <w:t>t</w:t>
      </w:r>
      <w:r>
        <w:t xml:space="preserve">stra geleerd dat de Heere Jezus met de gelijkenissen iets </w:t>
      </w:r>
      <w:r w:rsidR="006F78C9">
        <w:t xml:space="preserve">voor het volk </w:t>
      </w:r>
      <w:r>
        <w:t>wilde verbergen</w:t>
      </w:r>
      <w:r w:rsidR="006F78C9">
        <w:t>. Wat wilde Hij met deze gelijkenis verbergen, denk je?</w:t>
      </w:r>
      <w:r w:rsidR="000276F7">
        <w:t xml:space="preserve"> </w:t>
      </w:r>
    </w:p>
    <w:p w14:paraId="100B3A26" w14:textId="0B2387B0" w:rsidR="002C5D94" w:rsidRPr="00C10D48" w:rsidRDefault="00E518F8" w:rsidP="00F66637">
      <w:pPr>
        <w:pStyle w:val="Lijstalinea"/>
        <w:numPr>
          <w:ilvl w:val="0"/>
          <w:numId w:val="2"/>
        </w:numPr>
      </w:pPr>
      <w:r>
        <w:t xml:space="preserve">a. </w:t>
      </w:r>
      <w:r w:rsidR="00567BFA">
        <w:t xml:space="preserve">Komende zondag hopen we weer naar de kerk te gaan. </w:t>
      </w:r>
      <w:r w:rsidR="00D20675">
        <w:t>Denk aan de gelijkenis van vandaag. Wat moet jij anders doen als het Woord wordt gezaaid?</w:t>
      </w:r>
      <w:r>
        <w:br/>
        <w:t>b. Kun je dat zelf?</w:t>
      </w:r>
    </w:p>
    <w:sectPr w:rsidR="002C5D94" w:rsidRPr="00C10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71E91"/>
    <w:multiLevelType w:val="hybridMultilevel"/>
    <w:tmpl w:val="E304B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AE60E1"/>
    <w:multiLevelType w:val="hybridMultilevel"/>
    <w:tmpl w:val="C1EAD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CF22B9"/>
    <w:multiLevelType w:val="hybridMultilevel"/>
    <w:tmpl w:val="D00E5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9786554">
    <w:abstractNumId w:val="2"/>
  </w:num>
  <w:num w:numId="2" w16cid:durableId="1041630253">
    <w:abstractNumId w:val="0"/>
  </w:num>
  <w:num w:numId="3" w16cid:durableId="2071538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4B"/>
    <w:rsid w:val="000149A0"/>
    <w:rsid w:val="000276F7"/>
    <w:rsid w:val="000373E1"/>
    <w:rsid w:val="00057C2A"/>
    <w:rsid w:val="0006529C"/>
    <w:rsid w:val="0008423D"/>
    <w:rsid w:val="00094647"/>
    <w:rsid w:val="000C3AD5"/>
    <w:rsid w:val="000C5382"/>
    <w:rsid w:val="001254D9"/>
    <w:rsid w:val="00150C18"/>
    <w:rsid w:val="0015193A"/>
    <w:rsid w:val="001648B8"/>
    <w:rsid w:val="001819FC"/>
    <w:rsid w:val="001927CD"/>
    <w:rsid w:val="001A5B1F"/>
    <w:rsid w:val="001C2D0E"/>
    <w:rsid w:val="001C4722"/>
    <w:rsid w:val="001D6CBD"/>
    <w:rsid w:val="001D7BE1"/>
    <w:rsid w:val="00202525"/>
    <w:rsid w:val="002056EF"/>
    <w:rsid w:val="00233B39"/>
    <w:rsid w:val="00262D29"/>
    <w:rsid w:val="002660A3"/>
    <w:rsid w:val="00272830"/>
    <w:rsid w:val="0029287F"/>
    <w:rsid w:val="002B215B"/>
    <w:rsid w:val="002C2B26"/>
    <w:rsid w:val="002C5D6E"/>
    <w:rsid w:val="002C5D94"/>
    <w:rsid w:val="002F2275"/>
    <w:rsid w:val="00311FBF"/>
    <w:rsid w:val="00312562"/>
    <w:rsid w:val="003145B2"/>
    <w:rsid w:val="00320BA8"/>
    <w:rsid w:val="0032578B"/>
    <w:rsid w:val="003C04AD"/>
    <w:rsid w:val="003D79E1"/>
    <w:rsid w:val="003D7D83"/>
    <w:rsid w:val="003E1C45"/>
    <w:rsid w:val="003F20F0"/>
    <w:rsid w:val="003F2247"/>
    <w:rsid w:val="00400EF8"/>
    <w:rsid w:val="004105E7"/>
    <w:rsid w:val="00423ACF"/>
    <w:rsid w:val="0042516F"/>
    <w:rsid w:val="00462167"/>
    <w:rsid w:val="00466404"/>
    <w:rsid w:val="00471C3A"/>
    <w:rsid w:val="004742CA"/>
    <w:rsid w:val="0048482B"/>
    <w:rsid w:val="00492BBD"/>
    <w:rsid w:val="00495B96"/>
    <w:rsid w:val="004A7AA5"/>
    <w:rsid w:val="004A7F6B"/>
    <w:rsid w:val="004B6DA8"/>
    <w:rsid w:val="004D5688"/>
    <w:rsid w:val="004F5941"/>
    <w:rsid w:val="00567BFA"/>
    <w:rsid w:val="005731AF"/>
    <w:rsid w:val="0057457D"/>
    <w:rsid w:val="005749E6"/>
    <w:rsid w:val="0058550B"/>
    <w:rsid w:val="005C0839"/>
    <w:rsid w:val="005C5E5C"/>
    <w:rsid w:val="00604C35"/>
    <w:rsid w:val="0060700D"/>
    <w:rsid w:val="0061798E"/>
    <w:rsid w:val="00662DF3"/>
    <w:rsid w:val="006A3471"/>
    <w:rsid w:val="006F122A"/>
    <w:rsid w:val="006F78C9"/>
    <w:rsid w:val="00707287"/>
    <w:rsid w:val="00770478"/>
    <w:rsid w:val="007A4902"/>
    <w:rsid w:val="007B321D"/>
    <w:rsid w:val="007E029D"/>
    <w:rsid w:val="007E0FAB"/>
    <w:rsid w:val="007E797F"/>
    <w:rsid w:val="007F14C9"/>
    <w:rsid w:val="007F229A"/>
    <w:rsid w:val="0080308B"/>
    <w:rsid w:val="008341D6"/>
    <w:rsid w:val="00867CC4"/>
    <w:rsid w:val="0087072F"/>
    <w:rsid w:val="00870DF9"/>
    <w:rsid w:val="008A0FF7"/>
    <w:rsid w:val="008B5718"/>
    <w:rsid w:val="008F2B1E"/>
    <w:rsid w:val="00911679"/>
    <w:rsid w:val="00927F0F"/>
    <w:rsid w:val="00933F35"/>
    <w:rsid w:val="0097318E"/>
    <w:rsid w:val="009747A1"/>
    <w:rsid w:val="0097603A"/>
    <w:rsid w:val="00984305"/>
    <w:rsid w:val="009A12F7"/>
    <w:rsid w:val="009C2B2C"/>
    <w:rsid w:val="009C2C70"/>
    <w:rsid w:val="009E6B7B"/>
    <w:rsid w:val="009F5CAC"/>
    <w:rsid w:val="009F7042"/>
    <w:rsid w:val="00A101AE"/>
    <w:rsid w:val="00A13A42"/>
    <w:rsid w:val="00A233CF"/>
    <w:rsid w:val="00A571AD"/>
    <w:rsid w:val="00A572AA"/>
    <w:rsid w:val="00A62374"/>
    <w:rsid w:val="00A7602C"/>
    <w:rsid w:val="00A805F2"/>
    <w:rsid w:val="00A842AC"/>
    <w:rsid w:val="00A91FE7"/>
    <w:rsid w:val="00AB35AF"/>
    <w:rsid w:val="00AC10AE"/>
    <w:rsid w:val="00AC439D"/>
    <w:rsid w:val="00AC4A09"/>
    <w:rsid w:val="00B20CBC"/>
    <w:rsid w:val="00B40379"/>
    <w:rsid w:val="00B40C25"/>
    <w:rsid w:val="00B6472A"/>
    <w:rsid w:val="00B652E4"/>
    <w:rsid w:val="00B70D83"/>
    <w:rsid w:val="00B7136F"/>
    <w:rsid w:val="00B93610"/>
    <w:rsid w:val="00BA0661"/>
    <w:rsid w:val="00BE0EE6"/>
    <w:rsid w:val="00BE3184"/>
    <w:rsid w:val="00C0054A"/>
    <w:rsid w:val="00C10D48"/>
    <w:rsid w:val="00C21AD2"/>
    <w:rsid w:val="00C27E3D"/>
    <w:rsid w:val="00C53422"/>
    <w:rsid w:val="00C80EA3"/>
    <w:rsid w:val="00C822CF"/>
    <w:rsid w:val="00CC380B"/>
    <w:rsid w:val="00CF4F95"/>
    <w:rsid w:val="00CF64DE"/>
    <w:rsid w:val="00CF6CBB"/>
    <w:rsid w:val="00CF7C84"/>
    <w:rsid w:val="00D01058"/>
    <w:rsid w:val="00D20675"/>
    <w:rsid w:val="00D33B8A"/>
    <w:rsid w:val="00D45F98"/>
    <w:rsid w:val="00D56F38"/>
    <w:rsid w:val="00D6619C"/>
    <w:rsid w:val="00D7608C"/>
    <w:rsid w:val="00D835FA"/>
    <w:rsid w:val="00D86C4B"/>
    <w:rsid w:val="00D8758D"/>
    <w:rsid w:val="00D903EA"/>
    <w:rsid w:val="00DB33BD"/>
    <w:rsid w:val="00DD0EED"/>
    <w:rsid w:val="00E36845"/>
    <w:rsid w:val="00E518F8"/>
    <w:rsid w:val="00E8216C"/>
    <w:rsid w:val="00EB042E"/>
    <w:rsid w:val="00EB7E1F"/>
    <w:rsid w:val="00ED2400"/>
    <w:rsid w:val="00F179BF"/>
    <w:rsid w:val="00F40414"/>
    <w:rsid w:val="00F46D9B"/>
    <w:rsid w:val="00F51B2C"/>
    <w:rsid w:val="00F66637"/>
    <w:rsid w:val="00F72C3E"/>
    <w:rsid w:val="00F76044"/>
    <w:rsid w:val="00F807B4"/>
    <w:rsid w:val="00FA1240"/>
    <w:rsid w:val="00FD7C88"/>
    <w:rsid w:val="00FF1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E52C"/>
  <w15:chartTrackingRefBased/>
  <w15:docId w15:val="{1699C6B4-3BD5-4DD7-85B7-F8CF8545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8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1030</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Hakkenberg</dc:creator>
  <cp:keywords/>
  <dc:description/>
  <cp:lastModifiedBy>Gert Hakkenberg</cp:lastModifiedBy>
  <cp:revision>164</cp:revision>
  <dcterms:created xsi:type="dcterms:W3CDTF">2022-11-14T19:39:00Z</dcterms:created>
  <dcterms:modified xsi:type="dcterms:W3CDTF">2022-11-18T14:09:00Z</dcterms:modified>
</cp:coreProperties>
</file>